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2" w:rsidRPr="000A1099" w:rsidRDefault="00E20822" w:rsidP="000A1099">
      <w:pPr>
        <w:pStyle w:val="7"/>
        <w:tabs>
          <w:tab w:val="left" w:pos="180"/>
          <w:tab w:val="left" w:pos="360"/>
        </w:tabs>
        <w:ind w:firstLine="709"/>
        <w:rPr>
          <w:b/>
          <w:caps/>
          <w:sz w:val="24"/>
          <w:szCs w:val="24"/>
        </w:rPr>
      </w:pPr>
      <w:r w:rsidRPr="000A1099">
        <w:rPr>
          <w:b/>
          <w:sz w:val="24"/>
          <w:szCs w:val="24"/>
        </w:rPr>
        <w:t>ВОПРОСЫ ДЛЯ СДАЧИ ЗАЧЕТА</w:t>
      </w:r>
      <w:r w:rsidRPr="000A1099">
        <w:rPr>
          <w:b/>
          <w:caps/>
          <w:sz w:val="24"/>
          <w:szCs w:val="24"/>
        </w:rPr>
        <w:t>ПО УЧЕБНОЙ ДИСЦИПЛИНЕ</w:t>
      </w:r>
    </w:p>
    <w:p w:rsidR="00E20822" w:rsidRPr="000A1099" w:rsidRDefault="00E20822" w:rsidP="000A1099">
      <w:pPr>
        <w:tabs>
          <w:tab w:val="left" w:pos="180"/>
          <w:tab w:val="left" w:pos="360"/>
        </w:tabs>
        <w:ind w:firstLine="709"/>
        <w:jc w:val="center"/>
        <w:rPr>
          <w:b/>
          <w:bCs/>
          <w:iCs/>
        </w:rPr>
      </w:pPr>
      <w:r w:rsidRPr="000A1099">
        <w:rPr>
          <w:b/>
        </w:rPr>
        <w:t>«ПСИХОЛОГИЯ В ДЕЯТЕЛЬНОСТИ СОТРУДНИКОВ МИЛИЦИИ ОБЩЕСТВЕННОЙ БЕЗОПАСНОСТИ»</w:t>
      </w:r>
    </w:p>
    <w:p w:rsidR="00E20822" w:rsidRPr="000A1099" w:rsidRDefault="00E20822" w:rsidP="000A1099">
      <w:pPr>
        <w:tabs>
          <w:tab w:val="left" w:pos="369"/>
        </w:tabs>
        <w:ind w:firstLine="709"/>
        <w:jc w:val="both"/>
      </w:pPr>
      <w:r w:rsidRPr="000A1099">
        <w:t xml:space="preserve">1. Система факторов общественного правопорядка. </w:t>
      </w:r>
    </w:p>
    <w:p w:rsidR="009A1E0D" w:rsidRPr="000A1099" w:rsidRDefault="00E20822" w:rsidP="000A1099">
      <w:pPr>
        <w:ind w:firstLine="709"/>
        <w:jc w:val="both"/>
        <w:rPr>
          <w:rStyle w:val="FontStyle37"/>
          <w:sz w:val="24"/>
          <w:szCs w:val="24"/>
        </w:rPr>
      </w:pPr>
      <w:r w:rsidRPr="000A1099">
        <w:t>2. Функциональная структура правос</w:t>
      </w:r>
      <w:r w:rsidRPr="000A1099">
        <w:rPr>
          <w:rStyle w:val="FontStyle37"/>
          <w:sz w:val="24"/>
          <w:szCs w:val="24"/>
        </w:rPr>
        <w:t>ознания.</w:t>
      </w:r>
    </w:p>
    <w:p w:rsidR="00E20822" w:rsidRPr="000A1099" w:rsidRDefault="00E20822" w:rsidP="000A1099">
      <w:pPr>
        <w:tabs>
          <w:tab w:val="left" w:pos="85"/>
        </w:tabs>
        <w:ind w:firstLine="709"/>
        <w:jc w:val="both"/>
      </w:pPr>
      <w:r w:rsidRPr="000A1099">
        <w:t>3.Психолого-педагогические основы укрепления правопорядка и профилактики правонарушений</w:t>
      </w:r>
    </w:p>
    <w:p w:rsidR="00E20822" w:rsidRPr="000A1099" w:rsidRDefault="00E20822" w:rsidP="000A1099">
      <w:pPr>
        <w:tabs>
          <w:tab w:val="left" w:pos="85"/>
        </w:tabs>
        <w:ind w:firstLine="709"/>
        <w:jc w:val="both"/>
      </w:pPr>
      <w:r w:rsidRPr="000A1099">
        <w:t>4. Правовое информирование и влияние средств массовой информации на общественный правопорядок.</w:t>
      </w:r>
    </w:p>
    <w:p w:rsidR="00E20822" w:rsidRPr="000A1099" w:rsidRDefault="00E20822" w:rsidP="000A1099">
      <w:pPr>
        <w:ind w:firstLine="709"/>
        <w:jc w:val="both"/>
      </w:pPr>
      <w:r w:rsidRPr="000A1099">
        <w:t>5. Психологические условия активизации участия граждан в поддержании общественного правопорядка и оказания содействия сотрудникам милиции.</w:t>
      </w:r>
    </w:p>
    <w:p w:rsidR="00E20822" w:rsidRPr="000A1099" w:rsidRDefault="00E20822" w:rsidP="000A1099">
      <w:pPr>
        <w:ind w:firstLine="709"/>
        <w:jc w:val="both"/>
      </w:pPr>
      <w:r w:rsidRPr="000A1099">
        <w:t xml:space="preserve">6. Психологические особенности массового стихийного поведения и его профилактика. </w:t>
      </w:r>
    </w:p>
    <w:p w:rsidR="00E20822" w:rsidRPr="000A1099" w:rsidRDefault="00E20822" w:rsidP="000A1099">
      <w:pPr>
        <w:ind w:firstLine="709"/>
        <w:jc w:val="both"/>
      </w:pPr>
      <w:r w:rsidRPr="000A1099">
        <w:t>7. Действия сотрудников милиции в условиях массовых противоправных действий.</w:t>
      </w:r>
    </w:p>
    <w:p w:rsidR="00E20822" w:rsidRPr="000A1099" w:rsidRDefault="00E20822" w:rsidP="000A1099">
      <w:pPr>
        <w:widowControl w:val="0"/>
        <w:ind w:firstLine="709"/>
        <w:jc w:val="both"/>
        <w:rPr>
          <w:bCs/>
        </w:rPr>
      </w:pPr>
      <w:r w:rsidRPr="000A1099">
        <w:t xml:space="preserve">8. Понятие </w:t>
      </w:r>
      <w:r w:rsidRPr="000A1099">
        <w:rPr>
          <w:bCs/>
        </w:rPr>
        <w:t xml:space="preserve">психологической готовности. </w:t>
      </w:r>
    </w:p>
    <w:p w:rsidR="00E20822" w:rsidRPr="000A1099" w:rsidRDefault="00E20822" w:rsidP="000A1099">
      <w:pPr>
        <w:ind w:firstLine="709"/>
        <w:jc w:val="both"/>
        <w:rPr>
          <w:bCs/>
        </w:rPr>
      </w:pPr>
      <w:r w:rsidRPr="000A1099">
        <w:t>9. К</w:t>
      </w:r>
      <w:r w:rsidRPr="000A1099">
        <w:rPr>
          <w:bCs/>
        </w:rPr>
        <w:t>омпоненты психологической готовности к служебной деятельности.</w:t>
      </w:r>
    </w:p>
    <w:p w:rsidR="00E20822" w:rsidRPr="000A1099" w:rsidRDefault="00E20822" w:rsidP="000A1099">
      <w:pPr>
        <w:ind w:firstLine="709"/>
        <w:jc w:val="both"/>
      </w:pPr>
      <w:r w:rsidRPr="000A1099">
        <w:t>10.Мотивация к профессиональной деятельности сотрудника.</w:t>
      </w:r>
    </w:p>
    <w:p w:rsidR="00E20822" w:rsidRPr="000A1099" w:rsidRDefault="00E20822" w:rsidP="000A1099">
      <w:pPr>
        <w:ind w:firstLine="709"/>
        <w:jc w:val="both"/>
      </w:pPr>
      <w:r w:rsidRPr="000A1099">
        <w:t>11.Психологическая готовность сотрудника к предупреждению и выявлению правонарушений.</w:t>
      </w:r>
    </w:p>
    <w:p w:rsidR="00E20822" w:rsidRPr="000A1099" w:rsidRDefault="00E20822" w:rsidP="000A1099">
      <w:pPr>
        <w:ind w:firstLine="709"/>
        <w:jc w:val="both"/>
        <w:rPr>
          <w:rStyle w:val="FontStyle37"/>
          <w:sz w:val="24"/>
          <w:szCs w:val="24"/>
        </w:rPr>
      </w:pPr>
      <w:r w:rsidRPr="000A1099">
        <w:t>12. </w:t>
      </w:r>
      <w:r w:rsidRPr="000A1099">
        <w:rPr>
          <w:rStyle w:val="FontStyle37"/>
          <w:sz w:val="24"/>
          <w:szCs w:val="24"/>
        </w:rPr>
        <w:t>Психологические механизмы восприятия сотрудниками граждан.</w:t>
      </w:r>
    </w:p>
    <w:p w:rsidR="00E20822" w:rsidRPr="000A1099" w:rsidRDefault="00E20822" w:rsidP="000A1099">
      <w:pPr>
        <w:ind w:firstLine="709"/>
        <w:jc w:val="both"/>
        <w:rPr>
          <w:rStyle w:val="FontStyle37"/>
          <w:sz w:val="24"/>
          <w:szCs w:val="24"/>
        </w:rPr>
      </w:pPr>
      <w:r w:rsidRPr="000A1099">
        <w:t>13. Внешние проявления граждан и их н</w:t>
      </w:r>
      <w:r w:rsidRPr="000A1099">
        <w:rPr>
          <w:rStyle w:val="FontStyle37"/>
          <w:sz w:val="24"/>
          <w:szCs w:val="24"/>
        </w:rPr>
        <w:t>евербальные средства общения в практике сотрудников ОВД.</w:t>
      </w:r>
    </w:p>
    <w:p w:rsidR="00E20822" w:rsidRPr="000A1099" w:rsidRDefault="00E20822" w:rsidP="000A1099">
      <w:pPr>
        <w:ind w:firstLine="709"/>
        <w:jc w:val="both"/>
        <w:rPr>
          <w:bCs/>
        </w:rPr>
      </w:pPr>
      <w:r w:rsidRPr="000A1099">
        <w:t>14.Психологический анализ поведения гражданина.</w:t>
      </w:r>
      <w:r w:rsidRPr="000A1099">
        <w:rPr>
          <w:bCs/>
        </w:rPr>
        <w:t xml:space="preserve"> </w:t>
      </w:r>
    </w:p>
    <w:p w:rsidR="00E20822" w:rsidRPr="000A1099" w:rsidRDefault="00E20822" w:rsidP="000A1099">
      <w:pPr>
        <w:ind w:firstLine="709"/>
        <w:jc w:val="both"/>
      </w:pPr>
      <w:r w:rsidRPr="000A1099">
        <w:t>15. Приемы прояснения позиции собеседника.</w:t>
      </w:r>
    </w:p>
    <w:p w:rsidR="00E20822" w:rsidRPr="000A1099" w:rsidRDefault="00E20822" w:rsidP="000A1099">
      <w:pPr>
        <w:ind w:firstLine="709"/>
        <w:jc w:val="both"/>
      </w:pPr>
      <w:r w:rsidRPr="000A1099">
        <w:t>16. Конгруэнтность вербальной и невербальной информации.</w:t>
      </w:r>
    </w:p>
    <w:p w:rsidR="00E20822" w:rsidRPr="000A1099" w:rsidRDefault="00E20822" w:rsidP="000A1099">
      <w:pPr>
        <w:ind w:firstLine="709"/>
        <w:jc w:val="both"/>
      </w:pPr>
      <w:r w:rsidRPr="000A1099">
        <w:t xml:space="preserve">17. Психология лжи и особенности ее распознавания. 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  <w:rPr>
          <w:b/>
        </w:rPr>
      </w:pPr>
      <w:r w:rsidRPr="000A1099">
        <w:t>18. Психологические особенности лиц, стоящих на профилактическом учете.</w:t>
      </w:r>
      <w:r w:rsidRPr="000A1099">
        <w:rPr>
          <w:b/>
        </w:rPr>
        <w:t xml:space="preserve"> 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</w:pPr>
      <w:r w:rsidRPr="000A1099">
        <w:t>19. Психологические особенности лиц, привлеченных к административной ответственности за правонарушение, совершенное в состоянии опьянения.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</w:pPr>
      <w:r w:rsidRPr="000A1099">
        <w:t>20. Психология лиц, стоящих на профилактическом учете, привлеченных к административной ответственности за умышленное причинение телесного повреждения,</w:t>
      </w:r>
      <w:r w:rsidRPr="000A1099">
        <w:rPr>
          <w:b/>
          <w:bCs/>
        </w:rPr>
        <w:t xml:space="preserve"> </w:t>
      </w:r>
      <w:r w:rsidRPr="000A1099">
        <w:t>оскорбление и мелкое хулиганство, совершенное по отношению к члену семьи.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</w:pPr>
      <w:r w:rsidRPr="000A1099">
        <w:t>21. Психология лиц, стоящих на профилактическом учете, привлеченных к административной ответственности за вовлечение несовершеннолетнего в антиобщественное поведение.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</w:pPr>
      <w:r w:rsidRPr="000A1099">
        <w:t>22. Психология лиц, стоящих на профилактическом учете, в отношении которых получены сведения о совершении деяний, которые могут создать угрозу национальной безопасности, причинить вред государственным или общественным интересам, правам, свободам и законным интересам других граждан или привести к совершению преступления.</w:t>
      </w:r>
    </w:p>
    <w:p w:rsidR="00E20822" w:rsidRPr="000A1099" w:rsidRDefault="00E20822" w:rsidP="000A1099">
      <w:pPr>
        <w:ind w:firstLine="709"/>
        <w:jc w:val="both"/>
      </w:pPr>
      <w:r w:rsidRPr="000A1099">
        <w:t>23. Психология взаимодействия сотрудников милиции с лицами, стоящими на профилактическом учете.</w:t>
      </w:r>
    </w:p>
    <w:p w:rsidR="00E20822" w:rsidRPr="000A1099" w:rsidRDefault="00E20822" w:rsidP="000A1099">
      <w:pPr>
        <w:widowControl w:val="0"/>
        <w:ind w:firstLine="709"/>
        <w:jc w:val="both"/>
      </w:pPr>
      <w:r w:rsidRPr="000A1099">
        <w:t>24. Доверие как основа формирования сотрудничества.</w:t>
      </w:r>
    </w:p>
    <w:p w:rsidR="00E20822" w:rsidRPr="000A1099" w:rsidRDefault="00E20822" w:rsidP="000A1099">
      <w:pPr>
        <w:ind w:firstLine="709"/>
        <w:jc w:val="both"/>
        <w:rPr>
          <w:bCs/>
        </w:rPr>
      </w:pPr>
      <w:r w:rsidRPr="000A1099">
        <w:rPr>
          <w:bCs/>
        </w:rPr>
        <w:t>25. Особенности формирования доверительных отношений.</w:t>
      </w:r>
    </w:p>
    <w:p w:rsidR="00E20822" w:rsidRPr="000A1099" w:rsidRDefault="00E20822" w:rsidP="000A1099">
      <w:pPr>
        <w:ind w:firstLine="709"/>
        <w:jc w:val="both"/>
      </w:pPr>
      <w:r w:rsidRPr="000A1099">
        <w:t xml:space="preserve">26. Качества личности сотрудника, положительно воспринимаемые гражданами и формирующие готовность к сотрудничеству.  </w:t>
      </w:r>
    </w:p>
    <w:p w:rsidR="00E20822" w:rsidRPr="000A1099" w:rsidRDefault="00E20822" w:rsidP="000A1099">
      <w:pPr>
        <w:ind w:firstLine="709"/>
        <w:jc w:val="both"/>
      </w:pPr>
      <w:r w:rsidRPr="000A1099">
        <w:t>27. Мотивация граждан при содействии сотрудникам милиции в предупреждении и выявлении правонарушений.</w:t>
      </w:r>
    </w:p>
    <w:p w:rsidR="00E20822" w:rsidRPr="000A1099" w:rsidRDefault="00E20822" w:rsidP="000A1099">
      <w:pPr>
        <w:tabs>
          <w:tab w:val="left" w:pos="226"/>
        </w:tabs>
        <w:ind w:firstLine="709"/>
        <w:jc w:val="both"/>
      </w:pPr>
      <w:r w:rsidRPr="000A1099">
        <w:t xml:space="preserve">28. Понятие психологического воздействия в практике сотрудников милиции. </w:t>
      </w:r>
    </w:p>
    <w:p w:rsidR="00E20822" w:rsidRPr="000A1099" w:rsidRDefault="00E20822" w:rsidP="000A1099">
      <w:pPr>
        <w:ind w:firstLine="709"/>
        <w:jc w:val="both"/>
      </w:pPr>
      <w:r w:rsidRPr="000A1099">
        <w:t>29. Приемы влияния на психику граждан.</w:t>
      </w:r>
    </w:p>
    <w:p w:rsidR="00A4324F" w:rsidRPr="000A1099" w:rsidRDefault="009B7078" w:rsidP="000A1099">
      <w:pPr>
        <w:pStyle w:val="Style9"/>
        <w:widowControl/>
        <w:tabs>
          <w:tab w:val="left" w:pos="993"/>
        </w:tabs>
        <w:ind w:firstLine="709"/>
        <w:jc w:val="both"/>
      </w:pPr>
      <w:r w:rsidRPr="000A1099">
        <w:t>30.</w:t>
      </w:r>
      <w:r w:rsidR="00A4324F" w:rsidRPr="000A1099">
        <w:t xml:space="preserve">Психологическое воздействие на сознание: убеждение, внушение, беседа. </w:t>
      </w:r>
    </w:p>
    <w:p w:rsidR="00A4324F" w:rsidRPr="000A1099" w:rsidRDefault="009B7078" w:rsidP="000A1099">
      <w:pPr>
        <w:pStyle w:val="Style9"/>
        <w:widowControl/>
        <w:tabs>
          <w:tab w:val="left" w:pos="993"/>
        </w:tabs>
        <w:ind w:firstLine="709"/>
        <w:jc w:val="both"/>
      </w:pPr>
      <w:r w:rsidRPr="000A1099">
        <w:lastRenderedPageBreak/>
        <w:t>31.</w:t>
      </w:r>
      <w:r w:rsidR="00A4324F" w:rsidRPr="000A1099">
        <w:t xml:space="preserve">Психологическое воздействие на подсознание (внушение, подражание, заражение). </w:t>
      </w:r>
    </w:p>
    <w:p w:rsidR="00A4324F" w:rsidRPr="000A1099" w:rsidRDefault="009B7078" w:rsidP="000A1099">
      <w:pPr>
        <w:pStyle w:val="Style9"/>
        <w:widowControl/>
        <w:tabs>
          <w:tab w:val="left" w:pos="993"/>
        </w:tabs>
        <w:ind w:firstLine="709"/>
        <w:jc w:val="both"/>
      </w:pPr>
      <w:r w:rsidRPr="000A1099">
        <w:t>32.</w:t>
      </w:r>
      <w:r w:rsidR="00A4324F" w:rsidRPr="000A1099">
        <w:t>Непосредственное и опосредованное психологическое воздействие.</w:t>
      </w:r>
    </w:p>
    <w:p w:rsidR="00A4324F" w:rsidRPr="000A1099" w:rsidRDefault="009B7078" w:rsidP="000A1099">
      <w:pPr>
        <w:pStyle w:val="Style9"/>
        <w:widowControl/>
        <w:tabs>
          <w:tab w:val="left" w:pos="993"/>
        </w:tabs>
        <w:ind w:firstLine="709"/>
        <w:jc w:val="both"/>
      </w:pPr>
      <w:r w:rsidRPr="000A1099">
        <w:t>33.</w:t>
      </w:r>
      <w:r w:rsidR="00A4324F" w:rsidRPr="000A1099">
        <w:t xml:space="preserve">Приемы психологического воздействия при проявлении противодействия. </w:t>
      </w:r>
    </w:p>
    <w:p w:rsidR="00A4324F" w:rsidRPr="000A1099" w:rsidRDefault="009B7078" w:rsidP="000A1099">
      <w:pPr>
        <w:pStyle w:val="Style9"/>
        <w:widowControl/>
        <w:tabs>
          <w:tab w:val="left" w:pos="993"/>
        </w:tabs>
        <w:ind w:firstLine="709"/>
        <w:jc w:val="both"/>
      </w:pPr>
      <w:r w:rsidRPr="000A1099">
        <w:t>34.</w:t>
      </w:r>
      <w:r w:rsidR="00A4324F" w:rsidRPr="000A1099">
        <w:t>Понятие репрезентативных систем и специфики восприятия ситуации взаимодействия.</w:t>
      </w:r>
    </w:p>
    <w:p w:rsidR="000B36E0" w:rsidRPr="000A1099" w:rsidRDefault="009B7078" w:rsidP="000A1099">
      <w:pPr>
        <w:tabs>
          <w:tab w:val="left" w:pos="226"/>
        </w:tabs>
        <w:ind w:firstLine="709"/>
        <w:jc w:val="both"/>
      </w:pPr>
      <w:r w:rsidRPr="000A1099">
        <w:t>35</w:t>
      </w:r>
      <w:r w:rsidR="000B36E0" w:rsidRPr="000A1099">
        <w:t>. Воздействие с учетом особенностей восприятия.</w:t>
      </w:r>
    </w:p>
    <w:p w:rsidR="000B36E0" w:rsidRPr="000A1099" w:rsidRDefault="009B7078" w:rsidP="000A1099">
      <w:pPr>
        <w:tabs>
          <w:tab w:val="left" w:pos="226"/>
        </w:tabs>
        <w:ind w:firstLine="709"/>
        <w:jc w:val="both"/>
      </w:pPr>
      <w:r w:rsidRPr="000A1099">
        <w:t>36</w:t>
      </w:r>
      <w:r w:rsidR="000B36E0" w:rsidRPr="000A1099">
        <w:t>. Приемы влияния, направленные на потребностно-мотивационную сферу личности.</w:t>
      </w:r>
    </w:p>
    <w:p w:rsidR="000B36E0" w:rsidRPr="000A1099" w:rsidRDefault="000B36E0" w:rsidP="000A1099">
      <w:pPr>
        <w:ind w:firstLine="709"/>
        <w:jc w:val="both"/>
        <w:rPr>
          <w:rStyle w:val="FontStyle36"/>
          <w:b w:val="0"/>
          <w:sz w:val="24"/>
          <w:szCs w:val="24"/>
        </w:rPr>
      </w:pPr>
      <w:r w:rsidRPr="000A1099">
        <w:t>3</w:t>
      </w:r>
      <w:r w:rsidR="009B7078" w:rsidRPr="000A1099">
        <w:t>7</w:t>
      </w:r>
      <w:r w:rsidRPr="000A1099">
        <w:t>.Воздействие на систему ценностей и</w:t>
      </w:r>
      <w:r w:rsidRPr="000A1099">
        <w:rPr>
          <w:rStyle w:val="FontStyle36"/>
          <w:b w:val="0"/>
          <w:sz w:val="24"/>
          <w:szCs w:val="24"/>
        </w:rPr>
        <w:t xml:space="preserve"> убеждения.</w:t>
      </w:r>
    </w:p>
    <w:p w:rsidR="000B36E0" w:rsidRPr="000A1099" w:rsidRDefault="009B7078" w:rsidP="000A1099">
      <w:pPr>
        <w:ind w:firstLine="709"/>
        <w:jc w:val="both"/>
      </w:pPr>
      <w:r w:rsidRPr="000A1099">
        <w:t>38</w:t>
      </w:r>
      <w:r w:rsidR="000B36E0" w:rsidRPr="000A1099">
        <w:t>.Применение техник воздействия в практике сотрудника МОБ.</w:t>
      </w:r>
    </w:p>
    <w:p w:rsidR="000B36E0" w:rsidRPr="000A1099" w:rsidRDefault="009B7078" w:rsidP="000A1099">
      <w:pPr>
        <w:shd w:val="clear" w:color="auto" w:fill="FFFFFF"/>
        <w:spacing w:before="130" w:line="211" w:lineRule="exact"/>
        <w:ind w:firstLine="709"/>
        <w:jc w:val="both"/>
      </w:pPr>
      <w:r w:rsidRPr="000A1099">
        <w:t>39</w:t>
      </w:r>
      <w:r w:rsidR="000B36E0" w:rsidRPr="000A1099">
        <w:t>. Применение т</w:t>
      </w:r>
      <w:r w:rsidR="000B36E0" w:rsidRPr="000A1099">
        <w:rPr>
          <w:bCs/>
        </w:rPr>
        <w:t>еорий взаимодействия в практике сотрудника.</w:t>
      </w:r>
    </w:p>
    <w:p w:rsidR="000B36E0" w:rsidRPr="000A1099" w:rsidRDefault="009B7078" w:rsidP="000A1099">
      <w:pPr>
        <w:ind w:firstLine="709"/>
        <w:jc w:val="both"/>
        <w:rPr>
          <w:bCs/>
        </w:rPr>
      </w:pPr>
      <w:r w:rsidRPr="000A1099">
        <w:t>40</w:t>
      </w:r>
      <w:r w:rsidR="000B36E0" w:rsidRPr="000A1099">
        <w:t xml:space="preserve">. </w:t>
      </w:r>
      <w:r w:rsidR="000B36E0" w:rsidRPr="000A1099">
        <w:rPr>
          <w:bCs/>
        </w:rPr>
        <w:t>Психологическая характеристика тактик решения  конфликтов.</w:t>
      </w:r>
    </w:p>
    <w:p w:rsidR="000B36E0" w:rsidRPr="000A1099" w:rsidRDefault="009B7078" w:rsidP="000A1099">
      <w:pPr>
        <w:ind w:firstLine="709"/>
        <w:jc w:val="both"/>
      </w:pPr>
      <w:r w:rsidRPr="000A1099">
        <w:t>41</w:t>
      </w:r>
      <w:r w:rsidR="000B36E0" w:rsidRPr="000A1099">
        <w:t>. Применение т</w:t>
      </w:r>
      <w:r w:rsidR="000B36E0" w:rsidRPr="000A1099">
        <w:rPr>
          <w:bCs/>
        </w:rPr>
        <w:t>еорий взаимодействия в практике сотрудника милиции общественной безопасности</w:t>
      </w:r>
      <w:r w:rsidR="000B36E0" w:rsidRPr="000A1099">
        <w:t>.</w:t>
      </w:r>
    </w:p>
    <w:p w:rsidR="00574CA0" w:rsidRPr="000A1099" w:rsidRDefault="00574CA0" w:rsidP="000A1099">
      <w:pPr>
        <w:ind w:firstLine="709"/>
        <w:jc w:val="both"/>
        <w:rPr>
          <w:bCs/>
        </w:rPr>
      </w:pPr>
      <w:r w:rsidRPr="000A1099">
        <w:rPr>
          <w:bCs/>
        </w:rPr>
        <w:t>42.Схемы причинности, объясняющие поведения людей.</w:t>
      </w:r>
    </w:p>
    <w:p w:rsidR="00574CA0" w:rsidRPr="000A1099" w:rsidRDefault="00574CA0" w:rsidP="000A1099">
      <w:pPr>
        <w:ind w:firstLine="709"/>
        <w:jc w:val="both"/>
        <w:rPr>
          <w:bCs/>
          <w:iCs/>
        </w:rPr>
      </w:pPr>
      <w:r w:rsidRPr="000A1099">
        <w:rPr>
          <w:bCs/>
          <w:iCs/>
        </w:rPr>
        <w:t>43.Первое впечатление и особенности его формирования.</w:t>
      </w:r>
    </w:p>
    <w:p w:rsidR="00574CA0" w:rsidRPr="000A1099" w:rsidRDefault="00574CA0" w:rsidP="000A1099">
      <w:pPr>
        <w:pStyle w:val="a5"/>
        <w:ind w:firstLine="709"/>
        <w:rPr>
          <w:rFonts w:ascii="Times New Roman" w:hAnsi="Times New Roman" w:cs="Times New Roman"/>
          <w:bCs/>
          <w:color w:val="auto"/>
        </w:rPr>
      </w:pPr>
      <w:r w:rsidRPr="000A1099">
        <w:rPr>
          <w:rFonts w:ascii="Times New Roman" w:hAnsi="Times New Roman" w:cs="Times New Roman"/>
          <w:bCs/>
          <w:color w:val="auto"/>
        </w:rPr>
        <w:t xml:space="preserve">44.Техники присоединения и ведения, трюизма и аналогового обозначения, как методы создания ситуации доверия. </w:t>
      </w:r>
    </w:p>
    <w:p w:rsidR="00574CA0" w:rsidRPr="000A1099" w:rsidRDefault="00574CA0" w:rsidP="000A1099">
      <w:pPr>
        <w:pStyle w:val="a5"/>
        <w:ind w:firstLine="709"/>
        <w:rPr>
          <w:rFonts w:ascii="Times New Roman" w:hAnsi="Times New Roman" w:cs="Times New Roman"/>
          <w:bCs/>
          <w:color w:val="auto"/>
        </w:rPr>
      </w:pPr>
      <w:r w:rsidRPr="000A1099">
        <w:rPr>
          <w:rFonts w:ascii="Times New Roman" w:hAnsi="Times New Roman" w:cs="Times New Roman"/>
          <w:bCs/>
          <w:color w:val="auto"/>
        </w:rPr>
        <w:t xml:space="preserve">45.Применение техник </w:t>
      </w:r>
      <w:proofErr w:type="spellStart"/>
      <w:r w:rsidRPr="000A1099">
        <w:rPr>
          <w:rFonts w:ascii="Times New Roman" w:hAnsi="Times New Roman" w:cs="Times New Roman"/>
          <w:bCs/>
          <w:color w:val="auto"/>
        </w:rPr>
        <w:t>якорения</w:t>
      </w:r>
      <w:proofErr w:type="spellEnd"/>
      <w:r w:rsidRPr="000A1099">
        <w:rPr>
          <w:rFonts w:ascii="Times New Roman" w:hAnsi="Times New Roman" w:cs="Times New Roman"/>
          <w:bCs/>
          <w:color w:val="auto"/>
        </w:rPr>
        <w:t xml:space="preserve">, метафоры и переходов в практической деятельности сотрудника ОВД. </w:t>
      </w:r>
    </w:p>
    <w:p w:rsidR="00574CA0" w:rsidRPr="000A1099" w:rsidRDefault="00574CA0" w:rsidP="000A1099">
      <w:pPr>
        <w:pStyle w:val="a5"/>
        <w:ind w:firstLine="709"/>
        <w:rPr>
          <w:rFonts w:ascii="Times New Roman" w:hAnsi="Times New Roman" w:cs="Times New Roman"/>
          <w:bCs/>
          <w:color w:val="auto"/>
        </w:rPr>
      </w:pPr>
      <w:r w:rsidRPr="000A1099">
        <w:rPr>
          <w:rFonts w:ascii="Times New Roman" w:hAnsi="Times New Roman" w:cs="Times New Roman"/>
          <w:bCs/>
          <w:color w:val="auto"/>
        </w:rPr>
        <w:t xml:space="preserve">46.Применение техник переформирования, выбора без выбора и допущения в практической деятельности сотрудника ОВД. </w:t>
      </w:r>
    </w:p>
    <w:p w:rsidR="00574CA0" w:rsidRPr="000A1099" w:rsidRDefault="00574CA0" w:rsidP="000A1099">
      <w:pPr>
        <w:pStyle w:val="a5"/>
        <w:ind w:firstLine="709"/>
        <w:rPr>
          <w:rFonts w:ascii="Times New Roman" w:hAnsi="Times New Roman" w:cs="Times New Roman"/>
          <w:bCs/>
          <w:color w:val="auto"/>
        </w:rPr>
      </w:pPr>
      <w:r w:rsidRPr="000A1099">
        <w:rPr>
          <w:rFonts w:ascii="Times New Roman" w:hAnsi="Times New Roman" w:cs="Times New Roman"/>
          <w:bCs/>
          <w:color w:val="auto"/>
        </w:rPr>
        <w:t xml:space="preserve">47.Применение </w:t>
      </w:r>
      <w:proofErr w:type="spellStart"/>
      <w:proofErr w:type="gramStart"/>
      <w:r w:rsidRPr="000A1099">
        <w:rPr>
          <w:rFonts w:ascii="Times New Roman" w:hAnsi="Times New Roman" w:cs="Times New Roman"/>
          <w:bCs/>
          <w:color w:val="auto"/>
        </w:rPr>
        <w:t>мета-модели</w:t>
      </w:r>
      <w:proofErr w:type="spellEnd"/>
      <w:proofErr w:type="gramEnd"/>
      <w:r w:rsidRPr="000A1099">
        <w:rPr>
          <w:rFonts w:ascii="Times New Roman" w:hAnsi="Times New Roman" w:cs="Times New Roman"/>
          <w:bCs/>
          <w:color w:val="auto"/>
        </w:rPr>
        <w:t xml:space="preserve"> в практической деятельности сотрудника ОВД. </w:t>
      </w:r>
    </w:p>
    <w:p w:rsidR="000B36E0" w:rsidRPr="000A1099" w:rsidRDefault="000B36E0" w:rsidP="000A1099">
      <w:pPr>
        <w:ind w:firstLine="709"/>
        <w:jc w:val="both"/>
      </w:pPr>
      <w:r w:rsidRPr="000A1099">
        <w:t xml:space="preserve"> </w:t>
      </w:r>
      <w:r w:rsidR="00574CA0" w:rsidRPr="000A1099">
        <w:t>48</w:t>
      </w:r>
      <w:r w:rsidRPr="000A1099">
        <w:t>. Применение тактик поведения сотрудником в конфликтных ситуациях.</w:t>
      </w:r>
    </w:p>
    <w:p w:rsidR="000B36E0" w:rsidRPr="000A1099" w:rsidRDefault="00574CA0" w:rsidP="000A1099">
      <w:pPr>
        <w:ind w:firstLine="709"/>
        <w:jc w:val="both"/>
      </w:pPr>
      <w:r w:rsidRPr="000A1099">
        <w:t>49</w:t>
      </w:r>
      <w:r w:rsidR="000B36E0" w:rsidRPr="000A1099">
        <w:t>. Психология действий сотрудника при пресечении противоправных действий конфликтующего лица.</w:t>
      </w:r>
    </w:p>
    <w:p w:rsidR="000B36E0" w:rsidRPr="000A1099" w:rsidRDefault="00574CA0" w:rsidP="000A1099">
      <w:pPr>
        <w:ind w:firstLine="709"/>
        <w:jc w:val="both"/>
      </w:pPr>
      <w:r w:rsidRPr="000A1099">
        <w:t>50</w:t>
      </w:r>
      <w:r w:rsidR="000B36E0" w:rsidRPr="000A1099">
        <w:t xml:space="preserve">. Моделирование поведения </w:t>
      </w:r>
      <w:r w:rsidR="000B36E0" w:rsidRPr="000A1099">
        <w:rPr>
          <w:bCs/>
        </w:rPr>
        <w:t>сотрудником милиции общественной безопасности</w:t>
      </w:r>
      <w:r w:rsidR="000B36E0" w:rsidRPr="000A1099">
        <w:t xml:space="preserve"> в конфликтных ситуациях.</w:t>
      </w:r>
    </w:p>
    <w:p w:rsidR="000B36E0" w:rsidRPr="000A1099" w:rsidRDefault="00574CA0" w:rsidP="000A1099">
      <w:pPr>
        <w:ind w:firstLine="709"/>
        <w:jc w:val="both"/>
      </w:pPr>
      <w:r w:rsidRPr="000A1099">
        <w:t>51</w:t>
      </w:r>
      <w:r w:rsidR="000B36E0" w:rsidRPr="000A1099">
        <w:t>.Психологические рекомендации по обеспечению личной безопасности при пресечении противоправных деяний в конфликтных ситуациях.</w:t>
      </w:r>
    </w:p>
    <w:p w:rsidR="00A4324F" w:rsidRPr="000A1099" w:rsidRDefault="00574CA0" w:rsidP="000A1099">
      <w:pPr>
        <w:tabs>
          <w:tab w:val="left" w:pos="993"/>
        </w:tabs>
        <w:ind w:firstLine="709"/>
        <w:jc w:val="both"/>
        <w:rPr>
          <w:bCs/>
        </w:rPr>
      </w:pPr>
      <w:r w:rsidRPr="000A1099">
        <w:rPr>
          <w:bCs/>
        </w:rPr>
        <w:t>52.</w:t>
      </w:r>
      <w:r w:rsidR="00A4324F" w:rsidRPr="000A1099">
        <w:rPr>
          <w:bCs/>
        </w:rPr>
        <w:t>Сотрудничество</w:t>
      </w:r>
      <w:r w:rsidR="00A4324F" w:rsidRPr="000A1099">
        <w:t xml:space="preserve"> как активное участие в поисках решения, удовлетворяющего всех участников взаимодействия. </w:t>
      </w:r>
    </w:p>
    <w:p w:rsidR="00A4324F" w:rsidRPr="000A1099" w:rsidRDefault="00574CA0" w:rsidP="000A1099">
      <w:pPr>
        <w:tabs>
          <w:tab w:val="left" w:pos="993"/>
        </w:tabs>
        <w:ind w:firstLine="709"/>
        <w:jc w:val="both"/>
        <w:rPr>
          <w:bCs/>
        </w:rPr>
      </w:pPr>
      <w:r w:rsidRPr="000A1099">
        <w:rPr>
          <w:bCs/>
        </w:rPr>
        <w:t>53.</w:t>
      </w:r>
      <w:r w:rsidR="00A4324F" w:rsidRPr="000A1099">
        <w:rPr>
          <w:bCs/>
        </w:rPr>
        <w:t>Компромисс как</w:t>
      </w:r>
      <w:r w:rsidR="00A4324F" w:rsidRPr="000A1099">
        <w:t xml:space="preserve"> поиск решения за счет взаимных уступок, устраивающего обе стороны. </w:t>
      </w:r>
    </w:p>
    <w:p w:rsidR="00A4324F" w:rsidRPr="000A1099" w:rsidRDefault="00574CA0" w:rsidP="000A1099">
      <w:pPr>
        <w:tabs>
          <w:tab w:val="left" w:pos="993"/>
        </w:tabs>
        <w:ind w:firstLine="709"/>
        <w:jc w:val="both"/>
        <w:rPr>
          <w:bCs/>
        </w:rPr>
      </w:pPr>
      <w:r w:rsidRPr="000A1099">
        <w:rPr>
          <w:bCs/>
        </w:rPr>
        <w:t>54.</w:t>
      </w:r>
      <w:r w:rsidR="00A4324F" w:rsidRPr="000A1099">
        <w:rPr>
          <w:bCs/>
        </w:rPr>
        <w:t>Подавление как</w:t>
      </w:r>
      <w:r w:rsidR="00A4324F" w:rsidRPr="000A1099">
        <w:t xml:space="preserve"> действия сотрудника с применением всех доступных сре</w:t>
      </w:r>
      <w:proofErr w:type="gramStart"/>
      <w:r w:rsidR="00A4324F" w:rsidRPr="000A1099">
        <w:t>дств дл</w:t>
      </w:r>
      <w:proofErr w:type="gramEnd"/>
      <w:r w:rsidR="00A4324F" w:rsidRPr="000A1099">
        <w:t xml:space="preserve">я достижения поставленных целей. </w:t>
      </w:r>
    </w:p>
    <w:p w:rsidR="0062130C" w:rsidRPr="000A1099" w:rsidRDefault="00574CA0" w:rsidP="000A1099">
      <w:pPr>
        <w:tabs>
          <w:tab w:val="left" w:pos="993"/>
        </w:tabs>
        <w:ind w:firstLine="709"/>
        <w:jc w:val="both"/>
        <w:rPr>
          <w:iCs/>
        </w:rPr>
      </w:pPr>
      <w:r w:rsidRPr="000A1099">
        <w:rPr>
          <w:bCs/>
        </w:rPr>
        <w:t>55.</w:t>
      </w:r>
      <w:r w:rsidR="0062130C" w:rsidRPr="000A1099">
        <w:rPr>
          <w:iCs/>
        </w:rPr>
        <w:t xml:space="preserve"> Б</w:t>
      </w:r>
      <w:r w:rsidR="0062130C" w:rsidRPr="000A1099">
        <w:t>арьеры общения и т</w:t>
      </w:r>
      <w:r w:rsidR="0062130C" w:rsidRPr="000A1099">
        <w:rPr>
          <w:iCs/>
        </w:rPr>
        <w:t>ехники их снятия</w:t>
      </w:r>
      <w:r w:rsidR="0062130C" w:rsidRPr="000A1099">
        <w:t>.</w:t>
      </w:r>
      <w:r w:rsidR="0062130C" w:rsidRPr="000A1099">
        <w:rPr>
          <w:iCs/>
        </w:rPr>
        <w:t xml:space="preserve"> </w:t>
      </w:r>
    </w:p>
    <w:p w:rsidR="0062130C" w:rsidRPr="000A1099" w:rsidRDefault="00574CA0" w:rsidP="000A1099">
      <w:pPr>
        <w:tabs>
          <w:tab w:val="left" w:pos="993"/>
        </w:tabs>
        <w:ind w:firstLine="709"/>
        <w:jc w:val="both"/>
        <w:rPr>
          <w:iCs/>
        </w:rPr>
      </w:pPr>
      <w:r w:rsidRPr="000A1099">
        <w:rPr>
          <w:bCs/>
        </w:rPr>
        <w:t>56.</w:t>
      </w:r>
      <w:r w:rsidR="0062130C" w:rsidRPr="000A1099">
        <w:t xml:space="preserve"> Технология установления психологического контакта и развитие успеха в беседе.</w:t>
      </w:r>
      <w:r w:rsidR="0062130C" w:rsidRPr="000A1099">
        <w:rPr>
          <w:iCs/>
        </w:rPr>
        <w:t xml:space="preserve"> </w:t>
      </w:r>
    </w:p>
    <w:p w:rsidR="00A4324F" w:rsidRPr="000A1099" w:rsidRDefault="00A4324F" w:rsidP="000A1099">
      <w:pPr>
        <w:tabs>
          <w:tab w:val="left" w:pos="993"/>
        </w:tabs>
        <w:ind w:firstLine="709"/>
        <w:jc w:val="both"/>
      </w:pPr>
      <w:r w:rsidRPr="000A1099">
        <w:t xml:space="preserve"> </w:t>
      </w:r>
      <w:r w:rsidR="00574CA0" w:rsidRPr="000A1099">
        <w:t>57.</w:t>
      </w:r>
      <w:r w:rsidRPr="000A1099">
        <w:t xml:space="preserve">Мотивы неподчинения и противодействия сотруднику милиции, их причины и возможные состояния, учитываемые при осуществлении психологического воздействия. </w:t>
      </w:r>
    </w:p>
    <w:p w:rsidR="00A4324F" w:rsidRPr="000A1099" w:rsidRDefault="00574CA0" w:rsidP="000A1099">
      <w:pPr>
        <w:pStyle w:val="a5"/>
        <w:tabs>
          <w:tab w:val="left" w:pos="993"/>
        </w:tabs>
        <w:ind w:firstLine="709"/>
        <w:rPr>
          <w:rFonts w:ascii="Times New Roman" w:hAnsi="Times New Roman" w:cs="Times New Roman"/>
          <w:color w:val="auto"/>
        </w:rPr>
      </w:pPr>
      <w:r w:rsidRPr="000A1099">
        <w:rPr>
          <w:rFonts w:ascii="Times New Roman" w:hAnsi="Times New Roman" w:cs="Times New Roman"/>
          <w:color w:val="auto"/>
        </w:rPr>
        <w:t>5</w:t>
      </w:r>
      <w:r w:rsidR="0062130C" w:rsidRPr="000A1099">
        <w:rPr>
          <w:rFonts w:ascii="Times New Roman" w:hAnsi="Times New Roman" w:cs="Times New Roman"/>
          <w:color w:val="auto"/>
        </w:rPr>
        <w:t>8</w:t>
      </w:r>
      <w:r w:rsidRPr="000A1099">
        <w:rPr>
          <w:rFonts w:ascii="Times New Roman" w:hAnsi="Times New Roman" w:cs="Times New Roman"/>
          <w:color w:val="auto"/>
        </w:rPr>
        <w:t>. П</w:t>
      </w:r>
      <w:r w:rsidR="00A4324F" w:rsidRPr="000A1099">
        <w:rPr>
          <w:rFonts w:ascii="Times New Roman" w:hAnsi="Times New Roman" w:cs="Times New Roman"/>
          <w:color w:val="auto"/>
        </w:rPr>
        <w:t xml:space="preserve">риемы психологического воздействия при проявлении противодействия. </w:t>
      </w:r>
    </w:p>
    <w:p w:rsidR="00A4324F" w:rsidRPr="000A1099" w:rsidRDefault="0062130C" w:rsidP="000A1099">
      <w:pPr>
        <w:pStyle w:val="a5"/>
        <w:tabs>
          <w:tab w:val="left" w:pos="993"/>
        </w:tabs>
        <w:ind w:firstLine="709"/>
        <w:rPr>
          <w:rFonts w:ascii="Times New Roman" w:hAnsi="Times New Roman" w:cs="Times New Roman"/>
          <w:color w:val="auto"/>
        </w:rPr>
      </w:pPr>
      <w:r w:rsidRPr="000A1099">
        <w:rPr>
          <w:rFonts w:ascii="Times New Roman" w:hAnsi="Times New Roman" w:cs="Times New Roman"/>
          <w:color w:val="auto"/>
        </w:rPr>
        <w:t>59</w:t>
      </w:r>
      <w:r w:rsidR="00574CA0" w:rsidRPr="000A1099">
        <w:rPr>
          <w:rFonts w:ascii="Times New Roman" w:hAnsi="Times New Roman" w:cs="Times New Roman"/>
          <w:color w:val="auto"/>
        </w:rPr>
        <w:t xml:space="preserve">. </w:t>
      </w:r>
      <w:r w:rsidR="00A4324F" w:rsidRPr="000A1099">
        <w:rPr>
          <w:rFonts w:ascii="Times New Roman" w:hAnsi="Times New Roman" w:cs="Times New Roman"/>
          <w:color w:val="auto"/>
        </w:rPr>
        <w:t xml:space="preserve">Характеристика воздействия на восприятие человека: управление вниманием,  влияние на ценностно-смысловую и чувственную оценку воспринимаемых явлений. </w:t>
      </w:r>
    </w:p>
    <w:p w:rsidR="00A4324F" w:rsidRPr="000A1099" w:rsidRDefault="00574CA0" w:rsidP="000A1099">
      <w:pPr>
        <w:tabs>
          <w:tab w:val="left" w:pos="226"/>
          <w:tab w:val="left" w:pos="993"/>
        </w:tabs>
        <w:ind w:firstLine="709"/>
        <w:jc w:val="both"/>
      </w:pPr>
      <w:r w:rsidRPr="000A1099">
        <w:t>6</w:t>
      </w:r>
      <w:r w:rsidR="0062130C" w:rsidRPr="000A1099">
        <w:t>0</w:t>
      </w:r>
      <w:r w:rsidR="00A4324F" w:rsidRPr="000A1099">
        <w:t>. Личностные предпосылки противоправного и социально дезадаптированного поведения граждан.</w:t>
      </w:r>
    </w:p>
    <w:p w:rsidR="00A4324F" w:rsidRPr="000A1099" w:rsidRDefault="0062130C" w:rsidP="000A1099">
      <w:pPr>
        <w:widowControl w:val="0"/>
        <w:tabs>
          <w:tab w:val="left" w:pos="993"/>
        </w:tabs>
        <w:suppressAutoHyphens/>
        <w:ind w:right="-79" w:firstLine="709"/>
        <w:jc w:val="both"/>
        <w:rPr>
          <w:bCs/>
        </w:rPr>
      </w:pPr>
      <w:r w:rsidRPr="000A1099">
        <w:t>6</w:t>
      </w:r>
      <w:r w:rsidR="00A4324F" w:rsidRPr="000A1099">
        <w:t xml:space="preserve">2. </w:t>
      </w:r>
      <w:r w:rsidRPr="000A1099">
        <w:t>П</w:t>
      </w:r>
      <w:r w:rsidR="00A4324F" w:rsidRPr="000A1099">
        <w:rPr>
          <w:bCs/>
        </w:rPr>
        <w:t>риемы повышения эффективности воспитательно-профилактического воздействия.</w:t>
      </w:r>
    </w:p>
    <w:p w:rsidR="00A4324F" w:rsidRPr="000A1099" w:rsidRDefault="0062130C" w:rsidP="000A1099">
      <w:pPr>
        <w:widowControl w:val="0"/>
        <w:suppressAutoHyphens/>
        <w:ind w:right="-79" w:firstLine="709"/>
        <w:jc w:val="both"/>
        <w:rPr>
          <w:bCs/>
        </w:rPr>
      </w:pPr>
      <w:r w:rsidRPr="000A1099">
        <w:rPr>
          <w:bCs/>
        </w:rPr>
        <w:t>63</w:t>
      </w:r>
      <w:r w:rsidR="00A4324F" w:rsidRPr="000A1099">
        <w:rPr>
          <w:bCs/>
        </w:rPr>
        <w:t>. Меры индивидуальной профилактики правонарушений.</w:t>
      </w:r>
    </w:p>
    <w:p w:rsidR="00A4324F" w:rsidRPr="000A1099" w:rsidRDefault="0062130C" w:rsidP="000A1099">
      <w:pPr>
        <w:widowControl w:val="0"/>
        <w:suppressAutoHyphens/>
        <w:ind w:right="-79" w:firstLine="709"/>
        <w:jc w:val="both"/>
      </w:pPr>
      <w:r w:rsidRPr="000A1099">
        <w:t>64</w:t>
      </w:r>
      <w:r w:rsidR="00A4324F" w:rsidRPr="000A1099">
        <w:t>. Основные методические приемы эффективного установления контакта с собеседником.</w:t>
      </w:r>
    </w:p>
    <w:p w:rsidR="00A4324F" w:rsidRPr="000A1099" w:rsidRDefault="00A4324F" w:rsidP="000A1099">
      <w:pPr>
        <w:pStyle w:val="2"/>
        <w:ind w:firstLine="709"/>
        <w:jc w:val="both"/>
        <w:rPr>
          <w:sz w:val="24"/>
          <w:szCs w:val="24"/>
        </w:rPr>
      </w:pPr>
      <w:r w:rsidRPr="000A1099">
        <w:rPr>
          <w:sz w:val="24"/>
          <w:szCs w:val="24"/>
        </w:rPr>
        <w:lastRenderedPageBreak/>
        <w:t xml:space="preserve"> </w:t>
      </w:r>
      <w:r w:rsidR="0062130C" w:rsidRPr="000A1099">
        <w:rPr>
          <w:sz w:val="24"/>
          <w:szCs w:val="24"/>
        </w:rPr>
        <w:t>65</w:t>
      </w:r>
      <w:r w:rsidRPr="000A1099">
        <w:rPr>
          <w:sz w:val="24"/>
          <w:szCs w:val="24"/>
        </w:rPr>
        <w:t>.</w:t>
      </w:r>
      <w:r w:rsidRPr="000A1099">
        <w:rPr>
          <w:iCs/>
          <w:sz w:val="24"/>
          <w:szCs w:val="24"/>
        </w:rPr>
        <w:t xml:space="preserve"> Влияние в ходе беседы на личность через систему ценностей и потребностно-мотивационную сферу.</w:t>
      </w:r>
    </w:p>
    <w:p w:rsidR="00A4324F" w:rsidRPr="000A1099" w:rsidRDefault="0062130C" w:rsidP="000A1099">
      <w:pPr>
        <w:tabs>
          <w:tab w:val="left" w:pos="993"/>
        </w:tabs>
        <w:ind w:firstLine="709"/>
        <w:jc w:val="both"/>
        <w:rPr>
          <w:iCs/>
        </w:rPr>
      </w:pPr>
      <w:r w:rsidRPr="000A1099">
        <w:rPr>
          <w:iCs/>
        </w:rPr>
        <w:t>66.</w:t>
      </w:r>
      <w:r w:rsidR="00A4324F" w:rsidRPr="000A1099">
        <w:rPr>
          <w:iCs/>
        </w:rPr>
        <w:t xml:space="preserve">Технологии нахождения совпадающих интересов в </w:t>
      </w:r>
      <w:r w:rsidR="00A4324F" w:rsidRPr="000A1099">
        <w:t>беседе.</w:t>
      </w:r>
      <w:r w:rsidR="00A4324F" w:rsidRPr="000A1099">
        <w:rPr>
          <w:iCs/>
        </w:rPr>
        <w:t xml:space="preserve"> </w:t>
      </w:r>
    </w:p>
    <w:p w:rsidR="0062130C" w:rsidRPr="000A1099" w:rsidRDefault="0062130C" w:rsidP="000A1099">
      <w:pPr>
        <w:tabs>
          <w:tab w:val="left" w:pos="993"/>
        </w:tabs>
        <w:ind w:firstLine="709"/>
        <w:jc w:val="both"/>
        <w:rPr>
          <w:iCs/>
        </w:rPr>
      </w:pPr>
      <w:r w:rsidRPr="000A1099">
        <w:rPr>
          <w:iCs/>
        </w:rPr>
        <w:t>67.</w:t>
      </w:r>
      <w:r w:rsidR="00A4324F" w:rsidRPr="000A1099">
        <w:rPr>
          <w:iCs/>
        </w:rPr>
        <w:t xml:space="preserve">Особенности прояснения в </w:t>
      </w:r>
      <w:r w:rsidR="00A4324F" w:rsidRPr="000A1099">
        <w:t>беседе</w:t>
      </w:r>
      <w:r w:rsidR="00A4324F" w:rsidRPr="000A1099">
        <w:rPr>
          <w:iCs/>
        </w:rPr>
        <w:t xml:space="preserve"> принципов общения и взаимодействия. </w:t>
      </w:r>
    </w:p>
    <w:p w:rsidR="00A4324F" w:rsidRPr="000A1099" w:rsidRDefault="0062130C" w:rsidP="000A1099">
      <w:pPr>
        <w:tabs>
          <w:tab w:val="left" w:pos="993"/>
        </w:tabs>
        <w:ind w:firstLine="709"/>
        <w:jc w:val="both"/>
      </w:pPr>
      <w:r w:rsidRPr="000A1099">
        <w:rPr>
          <w:iCs/>
        </w:rPr>
        <w:t>68.</w:t>
      </w:r>
      <w:r w:rsidR="00A4324F" w:rsidRPr="000A1099">
        <w:rPr>
          <w:iCs/>
        </w:rPr>
        <w:t xml:space="preserve">Система выявления качеств, опасных для общения и адаптация к собеседнику. </w:t>
      </w:r>
    </w:p>
    <w:p w:rsidR="0062130C" w:rsidRPr="000A1099" w:rsidRDefault="0062130C" w:rsidP="000A1099">
      <w:pPr>
        <w:widowControl w:val="0"/>
        <w:tabs>
          <w:tab w:val="left" w:pos="1080"/>
        </w:tabs>
        <w:suppressAutoHyphens/>
        <w:ind w:firstLine="709"/>
        <w:jc w:val="both"/>
      </w:pPr>
      <w:r w:rsidRPr="000A1099">
        <w:t>69</w:t>
      </w:r>
      <w:r w:rsidR="009B7078" w:rsidRPr="000A1099">
        <w:t xml:space="preserve">. </w:t>
      </w:r>
      <w:r w:rsidRPr="000A1099">
        <w:t>Место происшествия как источник информации о субъективной стороне преступления и психологических особенностях преступника.</w:t>
      </w:r>
    </w:p>
    <w:p w:rsidR="009B7078" w:rsidRPr="000A1099" w:rsidRDefault="0062130C" w:rsidP="000A1099">
      <w:pPr>
        <w:widowControl w:val="0"/>
        <w:suppressAutoHyphens/>
        <w:ind w:right="-79" w:firstLine="709"/>
        <w:jc w:val="both"/>
      </w:pPr>
      <w:r w:rsidRPr="000A1099">
        <w:t>70</w:t>
      </w:r>
      <w:r w:rsidR="009B7078" w:rsidRPr="000A1099">
        <w:t>.Поведенческая гибкость при выявлении лжесвидетельства.</w:t>
      </w:r>
    </w:p>
    <w:p w:rsidR="009B7078" w:rsidRPr="000A1099" w:rsidRDefault="0062130C" w:rsidP="000A1099">
      <w:pPr>
        <w:ind w:firstLine="709"/>
        <w:jc w:val="both"/>
        <w:rPr>
          <w:b/>
        </w:rPr>
      </w:pPr>
      <w:r w:rsidRPr="000A1099">
        <w:t>7</w:t>
      </w:r>
      <w:r w:rsidR="009B7078" w:rsidRPr="000A1099">
        <w:t>1.Психологические особенности опроса несовершеннолетних.</w:t>
      </w:r>
    </w:p>
    <w:p w:rsidR="009B7078" w:rsidRPr="000A1099" w:rsidRDefault="0062130C" w:rsidP="000A1099">
      <w:pPr>
        <w:widowControl w:val="0"/>
        <w:tabs>
          <w:tab w:val="left" w:pos="252"/>
        </w:tabs>
        <w:ind w:firstLine="709"/>
        <w:jc w:val="both"/>
      </w:pPr>
      <w:r w:rsidRPr="000A1099">
        <w:t>72</w:t>
      </w:r>
      <w:r w:rsidR="009B7078" w:rsidRPr="000A1099">
        <w:t xml:space="preserve">. Моделирование </w:t>
      </w:r>
      <w:r w:rsidR="009B7078" w:rsidRPr="000A1099">
        <w:rPr>
          <w:iCs/>
        </w:rPr>
        <w:t>поведения сотрудником при опросе граждан.</w:t>
      </w:r>
      <w:r w:rsidR="009B7078" w:rsidRPr="000A1099">
        <w:t xml:space="preserve"> </w:t>
      </w:r>
    </w:p>
    <w:p w:rsidR="00A4324F" w:rsidRPr="000A1099" w:rsidRDefault="00A4324F" w:rsidP="000A1099">
      <w:pPr>
        <w:pStyle w:val="a3"/>
        <w:ind w:firstLine="709"/>
        <w:jc w:val="both"/>
        <w:rPr>
          <w:rStyle w:val="FontStyle36"/>
          <w:b w:val="0"/>
          <w:sz w:val="24"/>
          <w:szCs w:val="24"/>
        </w:rPr>
      </w:pPr>
    </w:p>
    <w:p w:rsidR="00A4324F" w:rsidRPr="000A1099" w:rsidRDefault="00A4324F" w:rsidP="000A1099">
      <w:pPr>
        <w:ind w:firstLine="709"/>
        <w:jc w:val="both"/>
      </w:pPr>
    </w:p>
    <w:p w:rsidR="000B36E0" w:rsidRPr="000A1099" w:rsidRDefault="000B36E0" w:rsidP="000A1099">
      <w:pPr>
        <w:ind w:firstLine="709"/>
        <w:jc w:val="both"/>
      </w:pPr>
    </w:p>
    <w:p w:rsidR="00E20822" w:rsidRPr="000A1099" w:rsidRDefault="00E20822" w:rsidP="000A1099">
      <w:pPr>
        <w:ind w:firstLine="709"/>
        <w:jc w:val="both"/>
      </w:pPr>
    </w:p>
    <w:p w:rsidR="00E20822" w:rsidRPr="000A1099" w:rsidRDefault="00E20822" w:rsidP="000A1099">
      <w:pPr>
        <w:ind w:firstLine="709"/>
        <w:jc w:val="both"/>
      </w:pPr>
    </w:p>
    <w:p w:rsidR="00E20822" w:rsidRPr="000A1099" w:rsidRDefault="00E20822" w:rsidP="000A1099">
      <w:pPr>
        <w:ind w:firstLine="709"/>
        <w:jc w:val="both"/>
      </w:pPr>
    </w:p>
    <w:sectPr w:rsidR="00E20822" w:rsidRPr="000A1099" w:rsidSect="009A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3F2"/>
    <w:multiLevelType w:val="hybridMultilevel"/>
    <w:tmpl w:val="ADD2BB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E404D79"/>
    <w:multiLevelType w:val="hybridMultilevel"/>
    <w:tmpl w:val="D87802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EC2F7B"/>
    <w:multiLevelType w:val="hybridMultilevel"/>
    <w:tmpl w:val="692AD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E20822"/>
    <w:rsid w:val="000935C2"/>
    <w:rsid w:val="0009729D"/>
    <w:rsid w:val="000A1099"/>
    <w:rsid w:val="000B36E0"/>
    <w:rsid w:val="000D08A9"/>
    <w:rsid w:val="0012109B"/>
    <w:rsid w:val="001D53D7"/>
    <w:rsid w:val="001F5F33"/>
    <w:rsid w:val="002D5E0A"/>
    <w:rsid w:val="003757B2"/>
    <w:rsid w:val="003C2C8B"/>
    <w:rsid w:val="0043289D"/>
    <w:rsid w:val="004B61AA"/>
    <w:rsid w:val="00502C77"/>
    <w:rsid w:val="00524965"/>
    <w:rsid w:val="00574CA0"/>
    <w:rsid w:val="0062130C"/>
    <w:rsid w:val="0070298D"/>
    <w:rsid w:val="007135EE"/>
    <w:rsid w:val="00790CEB"/>
    <w:rsid w:val="00870D34"/>
    <w:rsid w:val="008B317D"/>
    <w:rsid w:val="00933138"/>
    <w:rsid w:val="009857E4"/>
    <w:rsid w:val="009A1E0D"/>
    <w:rsid w:val="009B7078"/>
    <w:rsid w:val="009D7377"/>
    <w:rsid w:val="00A4324F"/>
    <w:rsid w:val="00A542CE"/>
    <w:rsid w:val="00A762E2"/>
    <w:rsid w:val="00AA057F"/>
    <w:rsid w:val="00AA6D3F"/>
    <w:rsid w:val="00AC2B76"/>
    <w:rsid w:val="00AD7BA8"/>
    <w:rsid w:val="00B23038"/>
    <w:rsid w:val="00CA45F1"/>
    <w:rsid w:val="00D55E99"/>
    <w:rsid w:val="00D667A5"/>
    <w:rsid w:val="00E20822"/>
    <w:rsid w:val="00E85DF4"/>
    <w:rsid w:val="00ED4366"/>
    <w:rsid w:val="00EF3A02"/>
    <w:rsid w:val="00F10251"/>
    <w:rsid w:val="00F13250"/>
    <w:rsid w:val="00F43D3A"/>
    <w:rsid w:val="00FA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0822"/>
    <w:pPr>
      <w:keepNext/>
      <w:jc w:val="center"/>
      <w:outlineLvl w:val="6"/>
    </w:pPr>
    <w:rPr>
      <w:rFonts w:eastAsia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qFormat/>
    <w:rsid w:val="00CA45F1"/>
    <w:pPr>
      <w:widowControl w:val="0"/>
      <w:spacing w:before="380" w:after="0" w:line="260" w:lineRule="auto"/>
      <w:ind w:right="400"/>
      <w:jc w:val="righ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37">
    <w:name w:val="Font Style37"/>
    <w:rsid w:val="00E2082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E20822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FontStyle36">
    <w:name w:val="Font Style36"/>
    <w:rsid w:val="000B36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A4324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3">
    <w:name w:val="Plain Text"/>
    <w:basedOn w:val="a"/>
    <w:link w:val="a4"/>
    <w:rsid w:val="00A4324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432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4324F"/>
    <w:pPr>
      <w:ind w:right="48" w:firstLine="300"/>
      <w:jc w:val="both"/>
    </w:pPr>
    <w:rPr>
      <w:rFonts w:ascii="Arial" w:eastAsia="Times New Roman" w:hAnsi="Arial" w:cs="Arial"/>
      <w:color w:val="8B4513"/>
    </w:rPr>
  </w:style>
  <w:style w:type="paragraph" w:customStyle="1" w:styleId="2">
    <w:name w:val="Обычный2"/>
    <w:rsid w:val="00A432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Дубовицкая_</cp:lastModifiedBy>
  <cp:revision>2</cp:revision>
  <dcterms:created xsi:type="dcterms:W3CDTF">2018-10-09T12:20:00Z</dcterms:created>
  <dcterms:modified xsi:type="dcterms:W3CDTF">2018-10-09T12:20:00Z</dcterms:modified>
</cp:coreProperties>
</file>