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28" w:rsidRPr="00293086" w:rsidRDefault="00883028" w:rsidP="00ED2CD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93086">
        <w:rPr>
          <w:rFonts w:ascii="Times New Roman" w:hAnsi="Times New Roman"/>
          <w:b/>
          <w:sz w:val="28"/>
          <w:szCs w:val="28"/>
        </w:rPr>
        <w:t xml:space="preserve">Тема 8. </w:t>
      </w:r>
      <w:r>
        <w:rPr>
          <w:rFonts w:ascii="Times New Roman" w:hAnsi="Times New Roman"/>
          <w:b/>
          <w:sz w:val="28"/>
          <w:szCs w:val="28"/>
        </w:rPr>
        <w:t>«</w:t>
      </w:r>
      <w:r w:rsidRPr="00293086">
        <w:rPr>
          <w:rFonts w:ascii="Times New Roman" w:hAnsi="Times New Roman"/>
          <w:b/>
          <w:sz w:val="28"/>
          <w:szCs w:val="28"/>
        </w:rPr>
        <w:t>Статистика национального богатства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883028" w:rsidRPr="00293086" w:rsidRDefault="00883028" w:rsidP="00E071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83028" w:rsidRDefault="00883028" w:rsidP="00B81738">
      <w:pPr>
        <w:jc w:val="center"/>
        <w:rPr>
          <w:sz w:val="28"/>
          <w:szCs w:val="28"/>
        </w:rPr>
      </w:pPr>
    </w:p>
    <w:p w:rsidR="00883028" w:rsidRPr="00FE5B34" w:rsidRDefault="00883028" w:rsidP="00F66F04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5B34">
        <w:rPr>
          <w:rFonts w:ascii="Times New Roman" w:hAnsi="Times New Roman"/>
          <w:b/>
          <w:sz w:val="28"/>
          <w:szCs w:val="28"/>
          <w:u w:val="single"/>
        </w:rPr>
        <w:t>Понятие и состав национального богатства, задачи его статистического изучения.</w:t>
      </w:r>
    </w:p>
    <w:p w:rsidR="00883028" w:rsidRPr="00E677E0" w:rsidRDefault="00883028" w:rsidP="00F66F04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48"/>
      <w:r w:rsidRPr="00E677E0">
        <w:rPr>
          <w:rFonts w:ascii="Times New Roman" w:hAnsi="Times New Roman"/>
          <w:b/>
          <w:sz w:val="28"/>
          <w:szCs w:val="28"/>
        </w:rPr>
        <w:t>Понятие национального богатства по системе национальных счетов</w:t>
      </w:r>
    </w:p>
    <w:bookmarkEnd w:id="0"/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Национальное богатство (НБ) – важнейшая макрокосмическая категория, используемая для оценки экономического потенциала и уровня экономического развития страны.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Национальное богатство рано оказалось одним из первых макроэкономических показателей экономической науки. Оценки национального богатства были произведены рядом европейских экономистов еще в XVII в. Однако в понятии и методологии исчисления НБ до последнего времени не было единообразия, что затрудняло его международное сопоставление. Были попытки включить в состав национального богатства и население. Полученные показатели, естественно, отличались по их составу, элементам, поэтому были несопоставимы при международных сравнениях. Подобные различия обусловливают необходимость уточнения состава НБ по компонентам.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Международный стандарт СНС 1993г. рекомендует использовать единую классификацию основных элементов активов национального богатства и методику их исчисления в секторах экономики и стране в целом. Стандартизированная методика позволяет агрегировать значения соответствующих показателей активов отдельных стран в региональные и мировые итоги, обеспечивает сравнительный анализ национального богатства разных стран. Однако в документах ООН по национальному богатству отсутствует четкое статистическое определение этой категории. В рекомендациях ООН 1993г. по составлению СНС содержится перечень отдельных компонентов национального богатства. С учетом этого состава можно дать следующее определение данной экономической категории.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Национальное богатство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совокупность накопленных материальных и нематериальных активов, созданных трудом предшествовавших поколений, принадлежащих стране или ее резидентам и находящихся как на экономической территории данной страны, так и за ее пределами (национальное имущество), а также разведанных и вовлеченных в экономический оборот природных и других ресурсов.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этом определении отмечается, что:</w:t>
      </w:r>
    </w:p>
    <w:p w:rsidR="00883028" w:rsidRPr="0018477C" w:rsidRDefault="00883028" w:rsidP="00F66F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национальное богатство – моментный показатель в отличие его от других макроэкономических показателей;</w:t>
      </w:r>
    </w:p>
    <w:p w:rsidR="00883028" w:rsidRPr="0018477C" w:rsidRDefault="00883028" w:rsidP="00F66F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по источникам происхождения НБ состоит из двух частей: непроизведенных активов и национального имущества;</w:t>
      </w:r>
    </w:p>
    <w:p w:rsidR="00883028" w:rsidRPr="0018477C" w:rsidRDefault="00883028" w:rsidP="00F66F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его составе учитываются не только материальные, но и нематериальные (финансовые и нефинансовые) активы;</w:t>
      </w:r>
    </w:p>
    <w:p w:rsidR="00883028" w:rsidRPr="0018477C" w:rsidRDefault="00883028" w:rsidP="00F66F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компоненты национального богатства, могут располагаться как на ее экономической территории, так и за пределами;</w:t>
      </w:r>
    </w:p>
    <w:p w:rsidR="00883028" w:rsidRPr="0018477C" w:rsidRDefault="00883028" w:rsidP="00F66F0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НБ имеет свою юридическую форму: в его объем входит как государственное, так и негосударственное имущество, принадлежащее отдельным физическим и юридическим лицам-резидентам.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С учетом национальных особенностей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национальное богатство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определяется как совокупность ресурсов страны (экономических активов), создающих необходимые условия для производства товаров, оказания услуг и обеспечения жизни людей. Оно состоит из экономических объектов, существенным признаком которых является возможность получения их собственниками экономической выгоды.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экономических активов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характерны следующие признаки:</w:t>
      </w:r>
    </w:p>
    <w:p w:rsidR="00883028" w:rsidRPr="0018477C" w:rsidRDefault="00883028" w:rsidP="00F66F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отношении экономических активов институциональные единицы осуществляют права собственности – индивидуально или коллективно;</w:t>
      </w:r>
    </w:p>
    <w:p w:rsidR="00883028" w:rsidRPr="0018477C" w:rsidRDefault="00883028" w:rsidP="00F66F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собственники экономических активов получают экономическую выгоду в результате владения ими или использования их в течение определенного времени.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Таким образом, национальное богатство как объект статистического изучения и экономическая категория призвано отразить накопление не только материальных, но и нематериальных финансовых и нефинансовых активов у юридических (предприятий и организаций) и физических лиц (отдельных граждан), а, следовательно – у страны в целом.</w:t>
      </w:r>
    </w:p>
    <w:p w:rsidR="00883028" w:rsidRPr="0018477C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рекомендациях ООН разработана классификация экономических активов (табли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ца 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1) на финансовые и нефинансовые.</w:t>
      </w:r>
    </w:p>
    <w:p w:rsidR="00883028" w:rsidRPr="0018477C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BD20EF" w:rsidRDefault="00883028" w:rsidP="00F66F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sz w:val="24"/>
          <w:szCs w:val="24"/>
        </w:rPr>
        <w:t>Таблица 1. Классификация активов, включаемых в состав национального богатства</w:t>
      </w:r>
    </w:p>
    <w:p w:rsidR="00883028" w:rsidRPr="0018477C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744"/>
        <w:gridCol w:w="4459"/>
      </w:tblGrid>
      <w:tr w:rsidR="00883028" w:rsidRPr="0018477C" w:rsidTr="00E229BE">
        <w:trPr>
          <w:trHeight w:val="416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Нефинансовые активы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Финансовые активы</w:t>
            </w:r>
          </w:p>
        </w:tc>
      </w:tr>
      <w:tr w:rsidR="00883028" w:rsidRPr="0018477C" w:rsidTr="00E229BE">
        <w:trPr>
          <w:trHeight w:val="449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 Произведенные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 Монетарное золото и специальные права заимствования</w:t>
            </w:r>
          </w:p>
        </w:tc>
      </w:tr>
      <w:tr w:rsidR="00883028" w:rsidRPr="0018477C" w:rsidTr="00E229BE">
        <w:trPr>
          <w:trHeight w:val="345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1.1. материальные активы: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 Валюта</w:t>
            </w:r>
          </w:p>
        </w:tc>
      </w:tr>
      <w:tr w:rsidR="00883028" w:rsidRPr="0018477C" w:rsidTr="00E229BE">
        <w:trPr>
          <w:trHeight w:val="397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1.1.1. основной капитал (основные средства)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3. Депозиты</w:t>
            </w:r>
          </w:p>
        </w:tc>
      </w:tr>
      <w:tr w:rsidR="00883028" w:rsidRPr="0018477C" w:rsidTr="00E229BE">
        <w:trPr>
          <w:trHeight w:val="256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1.1.2. запасы материальных оборотных средств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4. Ценные бумаги, кроме акций</w:t>
            </w:r>
          </w:p>
        </w:tc>
      </w:tr>
      <w:tr w:rsidR="00883028" w:rsidRPr="0018477C" w:rsidTr="00E229BE">
        <w:trPr>
          <w:trHeight w:val="368"/>
          <w:jc w:val="center"/>
        </w:trPr>
        <w:tc>
          <w:tcPr>
            <w:tcW w:w="4744" w:type="dxa"/>
            <w:vMerge w:val="restart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1.1.3. ценности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5. Акции и прочие</w:t>
            </w:r>
          </w:p>
        </w:tc>
      </w:tr>
      <w:tr w:rsidR="00883028" w:rsidRPr="0018477C" w:rsidTr="00E229BE">
        <w:trPr>
          <w:trHeight w:val="238"/>
          <w:jc w:val="center"/>
        </w:trPr>
        <w:tc>
          <w:tcPr>
            <w:tcW w:w="4744" w:type="dxa"/>
            <w:vMerge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виды акционерного капитала</w:t>
            </w:r>
          </w:p>
        </w:tc>
      </w:tr>
      <w:tr w:rsidR="00883028" w:rsidRPr="0018477C" w:rsidTr="00E229BE">
        <w:trPr>
          <w:trHeight w:val="453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1.1.4. справочно: домашнее имущество (товары длительного пользования)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6. Страховые технические резервы</w:t>
            </w:r>
          </w:p>
        </w:tc>
      </w:tr>
      <w:tr w:rsidR="00883028" w:rsidRPr="0018477C" w:rsidTr="00E229BE">
        <w:trPr>
          <w:trHeight w:val="177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1.2. нематериальные активы: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7. Займы и ссуды</w:t>
            </w:r>
          </w:p>
        </w:tc>
      </w:tr>
      <w:tr w:rsidR="00883028" w:rsidRPr="0018477C" w:rsidTr="00E229BE">
        <w:trPr>
          <w:trHeight w:val="45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1.2.1. затраты на разведку полезных ископаемых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8. Прочие счета дебиторов и кредиторов</w:t>
            </w:r>
          </w:p>
        </w:tc>
      </w:tr>
      <w:tr w:rsidR="00883028" w:rsidRPr="0018477C" w:rsidTr="00E229BE">
        <w:trPr>
          <w:trHeight w:val="459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1.2.2. программное обеспечение для ЭВМ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9. Справочно: прямые иностранные инвестиции</w:t>
            </w:r>
          </w:p>
        </w:tc>
      </w:tr>
      <w:tr w:rsidR="00883028" w:rsidRPr="0018477C" w:rsidTr="00E229BE">
        <w:trPr>
          <w:trHeight w:val="333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1.2.3. оригинальные произведения искусства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38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1.2.4. прочие произведенные нематериальные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27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активы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275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 Непроизведенные активы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27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2.1. материальные активы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27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2.1.1. земля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27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2.1.2. недра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275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2.1.3. водные ресурсы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129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2.1.4. невыращиваемые биологические ресурсы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333"/>
          <w:jc w:val="center"/>
        </w:trPr>
        <w:tc>
          <w:tcPr>
            <w:tcW w:w="4744" w:type="dxa"/>
            <w:vMerge w:val="restart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2.1.5. прочие непроизведенные материальные активы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76"/>
          <w:jc w:val="center"/>
        </w:trPr>
        <w:tc>
          <w:tcPr>
            <w:tcW w:w="4744" w:type="dxa"/>
            <w:vMerge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27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2.2. нематериальные активы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275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2.2.1. патенты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27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2.2.2. лицензии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31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2.2.3. авторские права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31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2.2.4. торговые марки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31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2.2.5. «гудвилл»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311"/>
          <w:jc w:val="center"/>
        </w:trPr>
        <w:tc>
          <w:tcPr>
            <w:tcW w:w="4744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2.2.6. прочие непроизведенные нематериальные активы</w:t>
            </w:r>
          </w:p>
        </w:tc>
        <w:tc>
          <w:tcPr>
            <w:tcW w:w="4459" w:type="dxa"/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028" w:rsidRPr="0018477C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таблицы 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1 видно, что существует несколько группировок активов:</w:t>
      </w:r>
    </w:p>
    <w:p w:rsidR="00883028" w:rsidRPr="0018477C" w:rsidRDefault="00883028" w:rsidP="00F66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по источникам происхождения: произведенные (результат труда общества за весь период его существования) и непроизведенные (не являются готовой продукцией в результате производства, но могут использоваться в производстве; на них могут распространяться права собственности);</w:t>
      </w:r>
    </w:p>
    <w:p w:rsidR="00883028" w:rsidRPr="0018477C" w:rsidRDefault="00883028" w:rsidP="00F66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по форме функционирования: нефинансовые и финансовые;</w:t>
      </w:r>
    </w:p>
    <w:p w:rsidR="00883028" w:rsidRPr="0018477C" w:rsidRDefault="00883028" w:rsidP="00F66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по формам собственности;</w:t>
      </w:r>
    </w:p>
    <w:p w:rsidR="00883028" w:rsidRPr="0018477C" w:rsidRDefault="00883028" w:rsidP="00F66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по отраслям и секторам;</w:t>
      </w:r>
    </w:p>
    <w:p w:rsidR="00883028" w:rsidRPr="0018477C" w:rsidRDefault="00883028" w:rsidP="00F66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по назначению и использованию отдельных элементов.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Каждая группировка показателей национального богатства вэкономическом анализе имеет самостоятельное значение. Наряду с названными наиболее общими группировками при характеристике каждого отдельного компонента национального богатства используются специфические группировки, например, при характеристике основных средств осуществляется их деление на активные и пассивные, новые и бывшие в эксплуатации, а при анализе оборудования оно делится на установленное и неустановленное, действующее и бездействующее.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Наиболее специфической является группировка национального богатства на активы произведенные и непроизведенные. Эта группировка позволяет оценить степень развития экономики: преобладание удельного веса национального имущества в объеме национального богатства свидетельствует о более высоком уровне экономического развития. Значительный удельный вес природных ресурсов (непроизведенных активов) в составе богатства характеризует потенциальные возможности развития.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Важное значение в экономическом анализе имеет группировка национального богатства по секторам, отраслям экономики, формам собственности и регионам, позволяющая не только исследовать структуру национального богатства, но и определить потенциал развития. Это свидетельствует о значимости показателей активов, из которых образуется собственный капитал секторов, отраслей и регионов экономики, и следовательно, складывается национальное богатство (национальный капитал) страны.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Показатели НБ по важнейшим элементам (всего и на душу населения) служат характеристикой достигнутого страной уровня экономического развития, имущественного положения страны в целом.</w:t>
      </w:r>
    </w:p>
    <w:p w:rsidR="00883028" w:rsidRPr="00E677E0" w:rsidRDefault="00883028" w:rsidP="00F66F04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7E0">
        <w:rPr>
          <w:rFonts w:ascii="Times New Roman" w:hAnsi="Times New Roman"/>
          <w:b/>
          <w:sz w:val="28"/>
          <w:szCs w:val="28"/>
        </w:rPr>
        <w:t>Состав и структура национального богатства по отечественной методологии</w:t>
      </w:r>
    </w:p>
    <w:p w:rsidR="00883028" w:rsidRPr="0018477C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национальное богатство включаются следующие экономические активы:</w:t>
      </w:r>
    </w:p>
    <w:p w:rsidR="00883028" w:rsidRPr="0018477C" w:rsidRDefault="00883028" w:rsidP="00F66F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произведенные нефинансовые активы;</w:t>
      </w:r>
    </w:p>
    <w:p w:rsidR="00883028" w:rsidRPr="0018477C" w:rsidRDefault="00883028" w:rsidP="00F66F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непроизведенные нефинансовые активы;</w:t>
      </w:r>
    </w:p>
    <w:p w:rsidR="00883028" w:rsidRPr="0018477C" w:rsidRDefault="00883028" w:rsidP="00F66F0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финансовые активы.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Нефинансовые активы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объекты, находящиеся в собственности институциональных единиц и приносящие им экономические выгоды в результате использования в экономической деятельности или хранения в качестве запаса стоимости.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Нефинансовые произведенные активы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накопленные активы, созданные в результате труда предшествующих поколений, т.е., в процессе производства.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Нефинансовые произведенные материальные активы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- это активы, имеющие натурально-вещественную форму: основные средства, функционирующие в отраслях, производящих товары и услуги, запасы материальных оборотных средств, резервы и запасы различного назначения, имущество населения и ценности.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Нефинансовые произведенные нематериальные активы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активы, которые не имеют вещественной формы: затраты на разведку полезных ископаемых, программное обеспечение, оригинальные произведения искусства.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Основной капитал (основные средства)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произведенные материальные активы, которые функционируют длительное время в неизменной натурально-вещественной форме в экономике, постепенно перенося свою стоимость на создаваемые продукты и услуги. Военная техника не рассматривается как основной капитал. Оружие, используемое невоенными службами безопасности, рассматривается как орудие производства и включается в основной капитал.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Запасы материальных оборотных средств (оборотные средства)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включают производственные запасы, незавершенное производство, готовую продукцию и товары для перепродажи, материальные резервы. Особенность оборотных средств состоит в том, что они участвуют в одном производственном цикле, видоизменяют свою натурально-вещественную форму и их стоимость полностью входит в стоимость изготавливаемой продукции и услуг. Запасы материальных оборотных средств включают запасы, находящиеся в государственном резерве.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Ценности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средства сбережения, состоящие из дорогостоящих запасов товаров длительного пользования, которые не изнашиваются, как правило, не используются для потребления или в производстве и стоимость которых со временем не снижается. Они включают: драгоценные металлы и камни, антикварные изделия, коллекции и произведения искусства.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домашнее имущество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населения включается накопленное населением личное имущество, которое классифицируется по назначению (ткани, одежда, обувь, мебель, хозяйственно-бытовые и культурно-бытовые приборы, хозяйственный инвентарь, инструменты, индивидуальные транспортные средства и др.).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Нефинансовые непроизведенные активы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включают активы, которые не являются результатом производства, но используются в этом процессе.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Нефинансовые непроизведенные материальные активы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природные блага, которые находятся в собственности институциональных единиц и вовлечены в экономический оборот.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состав группы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земля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включают землю под зданиями и сооружениями, возделываемую землю, землю для отдыха и связанные с землей поверхностные воды.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состав группы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недра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включают разведанные запасы природных ископаемых, пригодные для эксплуатации в современных условиях.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Водные ресурсы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запасы наземных и подземных вод, водоносные пласты и иные грунтовые воды.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Невыращиваемые биологические ресурсы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животные и растения, воспроизводимые самой природой, на которые установлены права владения (леса, используемые для лесозаготовок, эксплуатируемые рыбные места и др.)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Непроизведенные нематериальные активы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представляют собой юридические формы, которые составляются в связи с процессом производства и периодически переходят от одних институциональных единиц к другим (авторские права, лицензии, торговые знаки).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Финансовые активы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запасы финансовых средств у хозяйственных единиц, в секторах и стране в целом, предназначенные для осуществления финансовых расчетов. Финансовые активы в большинстве случаев представляют собой финансовые требования к другим институциональным единицам, т.е., им противостоят финансовые обязательства.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Монетарное золото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централизованный запас золота в слитках и монетах, создаваемый в качестве резерва покупательской способности и хранящийся в государственных денежно-кредитных учреждениях.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Специальные права заимствования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платежные средства, находящиеся в распоряжении центральных банков для осуществления международных расчетов; выпускаются Международным валютным фондом.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Валюта и депозиты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находящиеся в обращении банкноты и монеты, а также денежные средства, переданные на хранение банкам.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Ценные бумаги, кроме акций,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векселя, облигации и другие активы, которые обращаются на финансовых рынках как безусловное право на фиксированные доходы.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Акции и прочие виды акционерного капитала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экономические активы, дающие право владельцу на получение части прибыли в виде дивидендов.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Займы и ссуды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финансовые инструменты, возникающие при передаче кредитором средств непосредственно должнику.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Страховые технические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резервы – активы, создание которых обусловлено техникой проведения страховых операций.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Национальное богатство как комплексная экономическая категория характеризуется системой статистических показателей, в которой выделяются:</w:t>
      </w:r>
    </w:p>
    <w:p w:rsidR="00883028" w:rsidRPr="0018477C" w:rsidRDefault="00883028" w:rsidP="00F66F0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объем НБ в целом и его компонентов;</w:t>
      </w:r>
    </w:p>
    <w:p w:rsidR="00883028" w:rsidRPr="0018477C" w:rsidRDefault="00883028" w:rsidP="00F66F0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состав и структура НБ;</w:t>
      </w:r>
    </w:p>
    <w:p w:rsidR="00883028" w:rsidRPr="0018477C" w:rsidRDefault="00883028" w:rsidP="00F66F0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состояние отдельных компонентов НБ;</w:t>
      </w:r>
    </w:p>
    <w:p w:rsidR="00883028" w:rsidRPr="0018477C" w:rsidRDefault="00883028" w:rsidP="00F66F0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простое и расширенное воспроизводство НБ и его компонентов;</w:t>
      </w:r>
    </w:p>
    <w:p w:rsidR="00883028" w:rsidRPr="0018477C" w:rsidRDefault="00883028" w:rsidP="00F66F0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использования национального богатства;</w:t>
      </w:r>
    </w:p>
    <w:p w:rsidR="00883028" w:rsidRPr="0018477C" w:rsidRDefault="00883028" w:rsidP="00F66F0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эффективность использования национального богатства;</w:t>
      </w:r>
    </w:p>
    <w:p w:rsidR="00883028" w:rsidRPr="00BD20EF" w:rsidRDefault="00883028" w:rsidP="00F66F0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динамика национального богатства.</w:t>
      </w:r>
      <w:bookmarkStart w:id="1" w:name="bookmark50"/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20EF">
        <w:rPr>
          <w:rFonts w:ascii="Times New Roman" w:hAnsi="Times New Roman"/>
          <w:b/>
          <w:i/>
          <w:sz w:val="28"/>
          <w:szCs w:val="28"/>
        </w:rPr>
        <w:t>Начальный и заключительный баланс активов и пассивов</w:t>
      </w:r>
      <w:bookmarkEnd w:id="1"/>
      <w:r w:rsidRPr="00BD20EF">
        <w:rPr>
          <w:rFonts w:ascii="Times New Roman" w:hAnsi="Times New Roman"/>
          <w:b/>
          <w:i/>
          <w:sz w:val="28"/>
          <w:szCs w:val="28"/>
        </w:rPr>
        <w:t>.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Для каждой единицы хозяйствования и сектора экономики национальное богатство и стоимость собственного капитала рассчитываются с помощью специальных таблиц – балансо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активов и пассивов (таблица 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2).</w:t>
      </w:r>
    </w:p>
    <w:p w:rsidR="00883028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BD20EF" w:rsidRDefault="00883028" w:rsidP="00F66F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sz w:val="24"/>
          <w:szCs w:val="24"/>
        </w:rPr>
        <w:t>Таблица 2. Схема балансов активов и пассивов</w:t>
      </w:r>
    </w:p>
    <w:p w:rsidR="00883028" w:rsidRPr="0018477C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739"/>
        <w:gridCol w:w="5247"/>
      </w:tblGrid>
      <w:tr w:rsidR="00883028" w:rsidRPr="0018477C" w:rsidTr="00E229BE">
        <w:trPr>
          <w:trHeight w:val="346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Активы (требования)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Пассивы (обязательства)</w:t>
            </w:r>
          </w:p>
        </w:tc>
      </w:tr>
      <w:tr w:rsidR="00883028" w:rsidRPr="0018477C" w:rsidTr="00E229BE">
        <w:trPr>
          <w:trHeight w:val="793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Нефинансовые активы:</w:t>
            </w:r>
          </w:p>
          <w:p w:rsidR="00883028" w:rsidRPr="0018477C" w:rsidRDefault="00883028" w:rsidP="00F66F04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произведенные;</w:t>
            </w:r>
          </w:p>
          <w:p w:rsidR="00883028" w:rsidRPr="0018477C" w:rsidRDefault="00883028" w:rsidP="00F66F04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непроизведенные.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Финансовые обязательства</w:t>
            </w:r>
          </w:p>
        </w:tc>
      </w:tr>
      <w:tr w:rsidR="00883028" w:rsidRPr="0018477C" w:rsidTr="00E229BE">
        <w:trPr>
          <w:trHeight w:val="528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Финансовые активы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Национальное богатство (чистые активы экономики) (п.4 = п.1 + п.2 - п.3)</w:t>
            </w:r>
          </w:p>
        </w:tc>
      </w:tr>
      <w:tr w:rsidR="00883028" w:rsidRPr="0018477C" w:rsidTr="00E229BE">
        <w:trPr>
          <w:trHeight w:val="24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F66F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77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</w:tr>
    </w:tbl>
    <w:p w:rsidR="00883028" w:rsidRPr="0018477C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левой стороне баланса отражается стоимость нефинансовых и финансовых активов, а в правой - финансовые обязательства и на уровне макроэкономики – чистые активы экономики (национальное богатство), по отдельным институциональным единицам – собственный капитал.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Изменение стоимости активов, обязательств и чистой стоимости собственного капитала является результатом как экономических, так и неэкономических операций. В общем виде связь между стоимостью активов на начало и конец периода можно представить формулой</w:t>
      </w:r>
    </w:p>
    <w:p w:rsidR="00883028" w:rsidRPr="0018477C" w:rsidRDefault="00883028" w:rsidP="00F66F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2" w:name="bookmark51"/>
      <w:r w:rsidRPr="0018477C">
        <w:rPr>
          <w:rFonts w:ascii="Times New Roman" w:hAnsi="Times New Roman"/>
          <w:sz w:val="28"/>
          <w:szCs w:val="28"/>
        </w:rPr>
        <w:t>Ак = Ан + ∆Аэ.о + ∆Адр</w:t>
      </w:r>
      <w:r w:rsidRPr="0018477C">
        <w:rPr>
          <w:rFonts w:ascii="Times New Roman" w:hAnsi="Times New Roman"/>
          <w:i/>
          <w:iCs/>
          <w:sz w:val="28"/>
          <w:szCs w:val="28"/>
        </w:rPr>
        <w:t xml:space="preserve"> ±</w:t>
      </w:r>
      <w:r w:rsidRPr="0018477C">
        <w:rPr>
          <w:rFonts w:ascii="Times New Roman" w:hAnsi="Times New Roman"/>
          <w:sz w:val="28"/>
          <w:szCs w:val="28"/>
        </w:rPr>
        <w:t>χ</w:t>
      </w:r>
      <w:r w:rsidRPr="0018477C">
        <w:rPr>
          <w:rFonts w:ascii="Times New Roman" w:hAnsi="Times New Roman"/>
          <w:i/>
          <w:iCs/>
          <w:sz w:val="28"/>
          <w:szCs w:val="28"/>
        </w:rPr>
        <w:t xml:space="preserve"> ,</w:t>
      </w:r>
      <w:r w:rsidRPr="0018477C">
        <w:rPr>
          <w:rFonts w:ascii="Times New Roman" w:hAnsi="Times New Roman"/>
          <w:i/>
          <w:iCs/>
          <w:sz w:val="28"/>
          <w:szCs w:val="28"/>
        </w:rPr>
        <w:tab/>
      </w:r>
      <w:r w:rsidRPr="0018477C">
        <w:rPr>
          <w:rFonts w:ascii="Times New Roman" w:hAnsi="Times New Roman"/>
          <w:i/>
          <w:iCs/>
          <w:sz w:val="28"/>
          <w:szCs w:val="28"/>
        </w:rPr>
        <w:tab/>
      </w:r>
      <w:r w:rsidRPr="0018477C">
        <w:rPr>
          <w:rFonts w:ascii="Times New Roman" w:hAnsi="Times New Roman"/>
          <w:i/>
          <w:iCs/>
          <w:sz w:val="28"/>
          <w:szCs w:val="28"/>
        </w:rPr>
        <w:tab/>
      </w:r>
      <w:r w:rsidRPr="0018477C">
        <w:rPr>
          <w:rFonts w:ascii="Times New Roman" w:hAnsi="Times New Roman"/>
          <w:i/>
          <w:iCs/>
          <w:sz w:val="28"/>
          <w:szCs w:val="28"/>
        </w:rPr>
        <w:tab/>
      </w:r>
      <w:r w:rsidRPr="0018477C">
        <w:rPr>
          <w:rFonts w:ascii="Times New Roman" w:hAnsi="Times New Roman"/>
          <w:i/>
          <w:iCs/>
          <w:sz w:val="28"/>
          <w:szCs w:val="28"/>
        </w:rPr>
        <w:tab/>
      </w:r>
      <w:r w:rsidRPr="0018477C">
        <w:rPr>
          <w:rFonts w:ascii="Times New Roman" w:hAnsi="Times New Roman"/>
          <w:iCs/>
          <w:sz w:val="28"/>
          <w:szCs w:val="28"/>
        </w:rPr>
        <w:t>(1)</w:t>
      </w:r>
      <w:bookmarkEnd w:id="2"/>
    </w:p>
    <w:p w:rsidR="00883028" w:rsidRPr="0018477C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где Ак,</w:t>
      </w:r>
      <w:r w:rsidRPr="0018477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Ан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стоимость активов на конец и начало периода соответственно; ∆</w:t>
      </w:r>
      <w:r w:rsidRPr="0018477C">
        <w:rPr>
          <w:rFonts w:ascii="Times New Roman" w:hAnsi="Times New Roman"/>
          <w:iCs/>
          <w:sz w:val="28"/>
          <w:szCs w:val="28"/>
          <w:shd w:val="clear" w:color="auto" w:fill="FFFFFF"/>
        </w:rPr>
        <w:t>Аэ.о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–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изменение стоимости активов в результате экономических операций,</w:t>
      </w:r>
      <w:r w:rsidRPr="0018477C">
        <w:rPr>
          <w:rFonts w:ascii="Times New Roman" w:hAnsi="Times New Roman"/>
          <w:iCs/>
          <w:sz w:val="28"/>
          <w:szCs w:val="28"/>
          <w:shd w:val="clear" w:color="auto" w:fill="FFFFFF"/>
        </w:rPr>
        <w:t>∆Адр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–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изменение стоимости активов, не связанное с экономическими операциями (стихийные бедствия и др.), </w:t>
      </w:r>
    </w:p>
    <w:p w:rsidR="00883028" w:rsidRPr="0018477C" w:rsidRDefault="00883028" w:rsidP="00F66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χ – холдинговая прибыль.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Холдинговая прибыль представляет собой прибыль, которая накапливается у владельцев нефинансовых и финансовых активов, связанная с их хранением.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Аналогично рассчитываются и пассивы на конец периода. На основе этих расчетов могут быть определены абсолютные изменения в стоимости активов и пассивов, как разность между их величиной на начало и конец периода.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Чистые активы (собственный капитал)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разность между общей суммой всех активов и всех обязательств.</w:t>
      </w:r>
    </w:p>
    <w:p w:rsidR="00883028" w:rsidRPr="0018477C" w:rsidRDefault="00883028" w:rsidP="00F66F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Изменение стоимости активов и пассивов в результате экономических операций отражается на счете операций с капиталом и финансовом счете. Изменение стоимости активов и пассивов, не связанное с экономическими операциями, отражается на счетах переоценки. Следовательно, баланс активов и пассивов связан со всеми счетами накопления СНС.</w:t>
      </w:r>
    </w:p>
    <w:p w:rsidR="00883028" w:rsidRDefault="00883028" w:rsidP="00F66F04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883028" w:rsidRPr="00F66F04" w:rsidRDefault="00883028" w:rsidP="00F66F04">
      <w:pPr>
        <w:pStyle w:val="NoSpacing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6F04">
        <w:rPr>
          <w:rFonts w:ascii="Times New Roman" w:hAnsi="Times New Roman"/>
          <w:b/>
          <w:sz w:val="28"/>
          <w:szCs w:val="28"/>
          <w:u w:val="single"/>
        </w:rPr>
        <w:t>2. Баланс воспроизводства накопленного богатства.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Информация о национальном богатстве позволяет судить о многих экономических явлениях и процессах, его объем и состав выступает как характеристика экономического потенциала страны.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Национальное богатство – это результат производственно-экономических процессов и является одним из факторов экономического воспроизводства, поэтому метод определения национального богатства должна соответствовать методологии расчета национального дохода и других важнейших показателей, характеризующих результаты производства.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При рыночной форме хозяйствования (по методологии СНС) в состав национального богатства включается не только совокупность материальных благ, созданных трудом человека, и используемых природных ресурсов, но  и чистые финансовые активы (т. е. разность между стоимостью финансовых активов и суммой обязательств хозяйствующих субъектов данной страны).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Все виды ресурсов, которыми располагает народное хозяйство, принято называть экономическими активами. Экономические активы подразделяются на нефинансовые и финансовые.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Нефинансовые активы – это объекты, находящиеся во владении хозяйственных единиц и приносящие им экономическую выгоду. В зависимости от способа создания такие активы подразделяются на произведенные и непроизведенные.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Произведенные нефинансовые активы в свою очередь подразделяются на материальные и нематериальные.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Произведенные материальные нефинансовые активы создаются в результате производственных процессов и включают: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основные фонды (основной капитал);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запасы материальных оборотных средств;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ценности.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Произведенные нематериальные нефинансовые активы включают расходы на: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разведку полезных ископаемых;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программное обеспечение ЭВМ;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 xml:space="preserve">оригинальные произведения развлекательного жанра, литературы и 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искусства.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Непроизведенные нефинансовые активы не являются результатом производственного процесса, но также подразделяются на материальные и нематериальные.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Непроизведенные материальные нефинансовые активы включают: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землю;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недра;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невыращиваемые биологические ресурсы;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водные ресурсы.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Непроизведенные нематериальные нефинансовые активы создаются вне процесса производства, и право  владения ими устанавливается путем соответствующих юридических или учетных действий. Указанная группа активов включает: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патенты;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авторские права;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лицензии;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договоры об аренде и др.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Финансовые активы – это активы, большинству из которых противостоят финансовые обязательства.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К финансовым активам экономики относятся следующие: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монетарное золото и специальные права заимствования;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наличные деньги и депозиты;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ценные бумаги (кроме акций);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ссуды;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акции и прочие виды акционерного капитала;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страховые технические резервы;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другие счета дебиторов и кредиторов.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Расчет национального богатства (по стране), а также чистой стоимости собственного капитала (для хозяйственного субъекта или сектора экономики) отражается в балансе активов и пассивов, который составляется по состоянию на начало и конец периода и поэтому называется соответственно начальным и заключительным.</w:t>
      </w:r>
    </w:p>
    <w:p w:rsidR="00883028" w:rsidRPr="00F66F04" w:rsidRDefault="00883028" w:rsidP="00FE5B34">
      <w:pPr>
        <w:pStyle w:val="Heading1"/>
        <w:rPr>
          <w:rFonts w:ascii="Times New Roman" w:hAnsi="Times New Roman"/>
          <w:color w:val="auto"/>
        </w:rPr>
      </w:pPr>
      <w:r w:rsidRPr="00F66F04">
        <w:rPr>
          <w:rFonts w:ascii="Times New Roman" w:hAnsi="Times New Roman"/>
          <w:color w:val="auto"/>
        </w:rPr>
        <w:t xml:space="preserve">Схема баланса активов и пассивов на начало (конец) периода </w:t>
      </w:r>
    </w:p>
    <w:p w:rsidR="00883028" w:rsidRPr="00FE5B34" w:rsidRDefault="00883028" w:rsidP="00FE5B34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(по экономике)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883028" w:rsidRPr="00FE5B34" w:rsidTr="00E229BE">
        <w:tc>
          <w:tcPr>
            <w:tcW w:w="4785" w:type="dxa"/>
            <w:tcBorders>
              <w:bottom w:val="nil"/>
            </w:tcBorders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Активы (требования)</w:t>
            </w:r>
          </w:p>
        </w:tc>
        <w:tc>
          <w:tcPr>
            <w:tcW w:w="4785" w:type="dxa"/>
            <w:tcBorders>
              <w:bottom w:val="nil"/>
            </w:tcBorders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Пассивы (обязательства)</w:t>
            </w:r>
          </w:p>
        </w:tc>
      </w:tr>
      <w:tr w:rsidR="00883028" w:rsidRPr="00FE5B34" w:rsidTr="00E229BE">
        <w:tc>
          <w:tcPr>
            <w:tcW w:w="4785" w:type="dxa"/>
            <w:tcBorders>
              <w:bottom w:val="nil"/>
            </w:tcBorders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1. Нефинасовые активы</w:t>
            </w:r>
          </w:p>
        </w:tc>
        <w:tc>
          <w:tcPr>
            <w:tcW w:w="4785" w:type="dxa"/>
            <w:tcBorders>
              <w:bottom w:val="nil"/>
            </w:tcBorders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3. Финансовые обязательства</w:t>
            </w:r>
          </w:p>
        </w:tc>
      </w:tr>
      <w:tr w:rsidR="00883028" w:rsidRPr="00FE5B34" w:rsidTr="00E229BE">
        <w:tc>
          <w:tcPr>
            <w:tcW w:w="4785" w:type="dxa"/>
            <w:tcBorders>
              <w:top w:val="nil"/>
              <w:bottom w:val="nil"/>
            </w:tcBorders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произведенные</w:t>
            </w: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028" w:rsidRPr="00FE5B34" w:rsidTr="00E229BE">
        <w:tc>
          <w:tcPr>
            <w:tcW w:w="4785" w:type="dxa"/>
            <w:tcBorders>
              <w:top w:val="nil"/>
              <w:bottom w:val="nil"/>
            </w:tcBorders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непроизведенные</w:t>
            </w: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028" w:rsidRPr="00FE5B34" w:rsidTr="00E229BE">
        <w:tc>
          <w:tcPr>
            <w:tcW w:w="4785" w:type="dxa"/>
            <w:tcBorders>
              <w:top w:val="nil"/>
            </w:tcBorders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2. Финансовые активы</w:t>
            </w:r>
          </w:p>
        </w:tc>
        <w:tc>
          <w:tcPr>
            <w:tcW w:w="4785" w:type="dxa"/>
            <w:tcBorders>
              <w:top w:val="nil"/>
            </w:tcBorders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4. Национальное богатство (чистая стоимость собственного капитала)</w:t>
            </w:r>
          </w:p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4 = 1 + 2 - 3</w:t>
            </w:r>
          </w:p>
        </w:tc>
      </w:tr>
    </w:tbl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Заключительный баланс данного года является начальным для следующего года. Движение стоимости активов и обязательств происходит в результате: экономических операций; изменений, не связанных с экономическими операциями; переоценки (холдинговых изменений).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Стоимость активов на конец периода определяется следующим образом: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16"/>
          <w:sz w:val="28"/>
          <w:szCs w:val="28"/>
        </w:rPr>
        <w:object w:dxaOrig="3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21pt" o:ole="" fillcolor="window">
            <v:imagedata r:id="rId7" o:title=""/>
          </v:shape>
          <o:OLEObject Type="Embed" ProgID="Equation.3" ShapeID="_x0000_i1025" DrawAspect="Content" ObjectID="_1599639101" r:id="rId8"/>
        </w:object>
      </w:r>
      <w:r w:rsidRPr="00FE5B34">
        <w:rPr>
          <w:rFonts w:ascii="Times New Roman" w:hAnsi="Times New Roman"/>
          <w:sz w:val="28"/>
          <w:szCs w:val="28"/>
        </w:rPr>
        <w:t>,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где А</w:t>
      </w:r>
      <w:r w:rsidRPr="00FE5B34">
        <w:rPr>
          <w:rFonts w:ascii="Times New Roman" w:hAnsi="Times New Roman"/>
          <w:sz w:val="28"/>
          <w:szCs w:val="28"/>
          <w:vertAlign w:val="subscript"/>
        </w:rPr>
        <w:t>н</w:t>
      </w:r>
      <w:r w:rsidRPr="00FE5B34">
        <w:rPr>
          <w:rFonts w:ascii="Times New Roman" w:hAnsi="Times New Roman"/>
          <w:sz w:val="28"/>
          <w:szCs w:val="28"/>
        </w:rPr>
        <w:t xml:space="preserve"> и А</w:t>
      </w:r>
      <w:r w:rsidRPr="00FE5B34">
        <w:rPr>
          <w:rFonts w:ascii="Times New Roman" w:hAnsi="Times New Roman"/>
          <w:sz w:val="28"/>
          <w:szCs w:val="28"/>
          <w:vertAlign w:val="subscript"/>
        </w:rPr>
        <w:t>к</w:t>
      </w:r>
      <w:r w:rsidRPr="00FE5B34">
        <w:rPr>
          <w:rFonts w:ascii="Times New Roman" w:hAnsi="Times New Roman"/>
          <w:sz w:val="28"/>
          <w:szCs w:val="28"/>
        </w:rPr>
        <w:t xml:space="preserve"> – стоимость активов на начало и конец периода соответственно;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sym w:font="Symbol" w:char="F044"/>
      </w:r>
      <w:r w:rsidRPr="00FE5B34">
        <w:rPr>
          <w:rFonts w:ascii="Times New Roman" w:hAnsi="Times New Roman"/>
          <w:sz w:val="28"/>
          <w:szCs w:val="28"/>
        </w:rPr>
        <w:t>А</w:t>
      </w:r>
      <w:r w:rsidRPr="00FE5B34">
        <w:rPr>
          <w:rFonts w:ascii="Times New Roman" w:hAnsi="Times New Roman"/>
          <w:sz w:val="28"/>
          <w:szCs w:val="28"/>
          <w:vertAlign w:val="subscript"/>
        </w:rPr>
        <w:t>эо</w:t>
      </w:r>
      <w:r w:rsidRPr="00FE5B34">
        <w:rPr>
          <w:rFonts w:ascii="Times New Roman" w:hAnsi="Times New Roman"/>
          <w:sz w:val="28"/>
          <w:szCs w:val="28"/>
        </w:rPr>
        <w:t xml:space="preserve"> – изменение стоимости активов (приобретение за минусом выбытия) в результате экономических операций;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sym w:font="Symbol" w:char="F044"/>
      </w:r>
      <w:r w:rsidRPr="00FE5B34">
        <w:rPr>
          <w:rFonts w:ascii="Times New Roman" w:hAnsi="Times New Roman"/>
          <w:sz w:val="28"/>
          <w:szCs w:val="28"/>
        </w:rPr>
        <w:t>А</w:t>
      </w:r>
      <w:r w:rsidRPr="00FE5B34">
        <w:rPr>
          <w:rFonts w:ascii="Times New Roman" w:hAnsi="Times New Roman"/>
          <w:sz w:val="28"/>
          <w:szCs w:val="28"/>
          <w:vertAlign w:val="subscript"/>
        </w:rPr>
        <w:t>др.</w:t>
      </w:r>
      <w:r w:rsidRPr="00FE5B34">
        <w:rPr>
          <w:rFonts w:ascii="Times New Roman" w:hAnsi="Times New Roman"/>
          <w:sz w:val="28"/>
          <w:szCs w:val="28"/>
        </w:rPr>
        <w:t xml:space="preserve"> – другие изменения в стоимости активов, не связанные с экономическими операциями (факторы чрезвычайного характера – пожары, стихийные бедствия и т. п.); </w:t>
      </w:r>
      <w:r w:rsidRPr="00FE5B34">
        <w:rPr>
          <w:rFonts w:ascii="Times New Roman" w:hAnsi="Times New Roman"/>
          <w:sz w:val="28"/>
          <w:szCs w:val="28"/>
        </w:rPr>
        <w:sym w:font="Symbol" w:char="F063"/>
      </w:r>
      <w:r w:rsidRPr="00FE5B34">
        <w:rPr>
          <w:rFonts w:ascii="Times New Roman" w:hAnsi="Times New Roman"/>
          <w:sz w:val="28"/>
          <w:szCs w:val="28"/>
        </w:rPr>
        <w:t xml:space="preserve"> - положительные или отрицательные холдинговые изменения (прибыли или убытки).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 xml:space="preserve">Стоимость пассивов на конец периода определяется также балансовым способом: </w:t>
      </w:r>
      <w:r w:rsidRPr="00FE5B34">
        <w:rPr>
          <w:rFonts w:ascii="Times New Roman" w:hAnsi="Times New Roman"/>
          <w:position w:val="-16"/>
          <w:sz w:val="28"/>
          <w:szCs w:val="28"/>
        </w:rPr>
        <w:object w:dxaOrig="3200" w:dyaOrig="420">
          <v:shape id="_x0000_i1026" type="#_x0000_t75" style="width:156.75pt;height:21pt" o:ole="" fillcolor="window">
            <v:imagedata r:id="rId9" o:title=""/>
          </v:shape>
          <o:OLEObject Type="Embed" ProgID="Equation.3" ShapeID="_x0000_i1026" DrawAspect="Content" ObjectID="_1599639102" r:id="rId10"/>
        </w:object>
      </w:r>
      <w:r w:rsidRPr="00FE5B34">
        <w:rPr>
          <w:rFonts w:ascii="Times New Roman" w:hAnsi="Times New Roman"/>
          <w:sz w:val="28"/>
          <w:szCs w:val="28"/>
        </w:rPr>
        <w:t>,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где П</w:t>
      </w:r>
      <w:r w:rsidRPr="00FE5B34">
        <w:rPr>
          <w:rFonts w:ascii="Times New Roman" w:hAnsi="Times New Roman"/>
          <w:sz w:val="28"/>
          <w:szCs w:val="28"/>
          <w:vertAlign w:val="subscript"/>
        </w:rPr>
        <w:t>н</w:t>
      </w:r>
      <w:r w:rsidRPr="00FE5B34">
        <w:rPr>
          <w:rFonts w:ascii="Times New Roman" w:hAnsi="Times New Roman"/>
          <w:sz w:val="28"/>
          <w:szCs w:val="28"/>
        </w:rPr>
        <w:t xml:space="preserve"> и П</w:t>
      </w:r>
      <w:r w:rsidRPr="00FE5B34">
        <w:rPr>
          <w:rFonts w:ascii="Times New Roman" w:hAnsi="Times New Roman"/>
          <w:sz w:val="28"/>
          <w:szCs w:val="28"/>
          <w:vertAlign w:val="subscript"/>
        </w:rPr>
        <w:t>к</w:t>
      </w:r>
      <w:r w:rsidRPr="00FE5B34">
        <w:rPr>
          <w:rFonts w:ascii="Times New Roman" w:hAnsi="Times New Roman"/>
          <w:sz w:val="28"/>
          <w:szCs w:val="28"/>
        </w:rPr>
        <w:t xml:space="preserve"> – стоимость активов на начало и конец периода соответственно;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sym w:font="Symbol" w:char="F044"/>
      </w:r>
      <w:r w:rsidRPr="00FE5B34">
        <w:rPr>
          <w:rFonts w:ascii="Times New Roman" w:hAnsi="Times New Roman"/>
          <w:sz w:val="28"/>
          <w:szCs w:val="28"/>
        </w:rPr>
        <w:t>О – размер принятых обязательств за минусом погашенных;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sym w:font="Symbol" w:char="F044"/>
      </w:r>
      <w:r w:rsidRPr="00FE5B34">
        <w:rPr>
          <w:rFonts w:ascii="Times New Roman" w:hAnsi="Times New Roman"/>
          <w:sz w:val="28"/>
          <w:szCs w:val="28"/>
        </w:rPr>
        <w:t>О</w:t>
      </w:r>
      <w:r w:rsidRPr="00FE5B34">
        <w:rPr>
          <w:rFonts w:ascii="Times New Roman" w:hAnsi="Times New Roman"/>
          <w:sz w:val="28"/>
          <w:szCs w:val="28"/>
          <w:vertAlign w:val="subscript"/>
        </w:rPr>
        <w:t>др.</w:t>
      </w:r>
      <w:r w:rsidRPr="00FE5B34">
        <w:rPr>
          <w:rFonts w:ascii="Times New Roman" w:hAnsi="Times New Roman"/>
          <w:sz w:val="28"/>
          <w:szCs w:val="28"/>
        </w:rPr>
        <w:t xml:space="preserve"> – другие изменения в объеме обязательств.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Холдинговые изменения представляют собой прибыль или убытки, которые накапливаются у владельцев нефинансовых и финансовых активов и обязательств, связанные с их хранением. Существуют следующие категории холдинговых изменений: номинальные, нейтральные и реальные. Номинальная холдинговая прибыль (убыток) формируется под влиянием изменения цен на активы и обязательства. Нейтральная холдинговая прибыль (убыток) образуется в результате изменения цен на другие товары и услуги, на которые обменивается актив. Реальная холдинговая прибыль (убыток) определяется как разность между номинальной и нейтральной холдинговой прибылью (убытком).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Расчет размера национального богатства (собственного капитала для сектора экономики или институционной единицы) производится как разность между общей суммой всех активов и суммой обязательств (на начало или конец периода).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Основные фонды народного хозяйства являются важнейшим элементом национального богатства. Основными фондами называются произведенные активы, созданные в процессе производства, которые длительное время неоднократно или постоянно в неизменной натурально-вещественной форме используются для производства товаров, оказания рыночных и нерыночных услуг, постепенно утрачивая свою стоимость. Ввиду своего многообразия и постоянного движения, основные фонды учитываются в целом по народному хозяйству в стоимостном выражении и на определенный момент (дату). Каждый элемент и все основные фонды в целом имеет несколько оценок: полную первоначальную стоимость, полную восстановительную стоимость, первоначальную и восстановительную стоимость за вычетом износа (т. е. остаточную стоимость).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Движение основных фондов отражается в балансах основных фондов, которые составляются (на начало и конец года) по полной первоначальной (восстановительной) стоимости (ППС) и по остаточной стоимости (О).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Объем основных фондов по полной первоначальной (восстановительной) стоимости на конец года определяется по соответствующей схеме баланса: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ППС</w:t>
      </w:r>
      <w:r w:rsidRPr="00FE5B34">
        <w:rPr>
          <w:rFonts w:ascii="Times New Roman" w:hAnsi="Times New Roman"/>
          <w:sz w:val="28"/>
          <w:szCs w:val="28"/>
          <w:vertAlign w:val="subscript"/>
        </w:rPr>
        <w:t xml:space="preserve">к.г. </w:t>
      </w:r>
      <w:r w:rsidRPr="00FE5B34">
        <w:rPr>
          <w:rFonts w:ascii="Times New Roman" w:hAnsi="Times New Roman"/>
          <w:sz w:val="28"/>
          <w:szCs w:val="28"/>
        </w:rPr>
        <w:t>= ППС</w:t>
      </w:r>
      <w:r w:rsidRPr="00FE5B34">
        <w:rPr>
          <w:rFonts w:ascii="Times New Roman" w:hAnsi="Times New Roman"/>
          <w:sz w:val="28"/>
          <w:szCs w:val="28"/>
          <w:vertAlign w:val="subscript"/>
        </w:rPr>
        <w:t>н.г.</w:t>
      </w:r>
      <w:r w:rsidRPr="00FE5B34">
        <w:rPr>
          <w:rFonts w:ascii="Times New Roman" w:hAnsi="Times New Roman"/>
          <w:sz w:val="28"/>
          <w:szCs w:val="28"/>
        </w:rPr>
        <w:t>+ П – В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где ППС</w:t>
      </w:r>
      <w:r w:rsidRPr="00FE5B34">
        <w:rPr>
          <w:rFonts w:ascii="Times New Roman" w:hAnsi="Times New Roman"/>
          <w:sz w:val="28"/>
          <w:szCs w:val="28"/>
          <w:vertAlign w:val="subscript"/>
        </w:rPr>
        <w:t xml:space="preserve">н.г. </w:t>
      </w:r>
      <w:r w:rsidRPr="00FE5B34">
        <w:rPr>
          <w:rFonts w:ascii="Times New Roman" w:hAnsi="Times New Roman"/>
          <w:sz w:val="28"/>
          <w:szCs w:val="28"/>
        </w:rPr>
        <w:t xml:space="preserve"> и ППС</w:t>
      </w:r>
      <w:r w:rsidRPr="00FE5B34">
        <w:rPr>
          <w:rFonts w:ascii="Times New Roman" w:hAnsi="Times New Roman"/>
          <w:sz w:val="28"/>
          <w:szCs w:val="28"/>
          <w:vertAlign w:val="subscript"/>
        </w:rPr>
        <w:t>к.г.</w:t>
      </w:r>
      <w:r w:rsidRPr="00FE5B34">
        <w:rPr>
          <w:rFonts w:ascii="Times New Roman" w:hAnsi="Times New Roman"/>
          <w:sz w:val="28"/>
          <w:szCs w:val="28"/>
        </w:rPr>
        <w:t xml:space="preserve"> – основные фонды по полной первоначальной (восстановительной) стоимости на начало и конец года соответственно; П – стоимость поступивших в течение года основных фондов по ППС; В – выбывшие в течение года основные фонды по ППС. 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Объем основных фондов на конец года по остаточной стоимости (как первоначальной, так и восстановительной) определяется следующим образом: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О</w:t>
      </w:r>
      <w:r w:rsidRPr="00FE5B34">
        <w:rPr>
          <w:rFonts w:ascii="Times New Roman" w:hAnsi="Times New Roman"/>
          <w:sz w:val="28"/>
          <w:szCs w:val="28"/>
          <w:vertAlign w:val="subscript"/>
        </w:rPr>
        <w:t xml:space="preserve">к.г. </w:t>
      </w:r>
      <w:r w:rsidRPr="00FE5B34">
        <w:rPr>
          <w:rFonts w:ascii="Times New Roman" w:hAnsi="Times New Roman"/>
          <w:sz w:val="28"/>
          <w:szCs w:val="28"/>
        </w:rPr>
        <w:t>= О</w:t>
      </w:r>
      <w:r w:rsidRPr="00FE5B34">
        <w:rPr>
          <w:rFonts w:ascii="Times New Roman" w:hAnsi="Times New Roman"/>
          <w:sz w:val="28"/>
          <w:szCs w:val="28"/>
          <w:vertAlign w:val="subscript"/>
        </w:rPr>
        <w:t>н.г.</w:t>
      </w:r>
      <w:r w:rsidRPr="00FE5B34">
        <w:rPr>
          <w:rFonts w:ascii="Times New Roman" w:hAnsi="Times New Roman"/>
          <w:sz w:val="28"/>
          <w:szCs w:val="28"/>
        </w:rPr>
        <w:t>+ П’ – В’- А</w:t>
      </w:r>
      <w:r w:rsidRPr="00FE5B34">
        <w:rPr>
          <w:rFonts w:ascii="Times New Roman" w:hAnsi="Times New Roman"/>
          <w:sz w:val="28"/>
          <w:szCs w:val="28"/>
          <w:vertAlign w:val="subscript"/>
        </w:rPr>
        <w:t>р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где О</w:t>
      </w:r>
      <w:r w:rsidRPr="00FE5B34">
        <w:rPr>
          <w:rFonts w:ascii="Times New Roman" w:hAnsi="Times New Roman"/>
          <w:sz w:val="28"/>
          <w:szCs w:val="28"/>
          <w:vertAlign w:val="subscript"/>
        </w:rPr>
        <w:t xml:space="preserve">н.г. </w:t>
      </w:r>
      <w:r w:rsidRPr="00FE5B34">
        <w:rPr>
          <w:rFonts w:ascii="Times New Roman" w:hAnsi="Times New Roman"/>
          <w:sz w:val="28"/>
          <w:szCs w:val="28"/>
        </w:rPr>
        <w:t xml:space="preserve"> и О</w:t>
      </w:r>
      <w:r w:rsidRPr="00FE5B34">
        <w:rPr>
          <w:rFonts w:ascii="Times New Roman" w:hAnsi="Times New Roman"/>
          <w:sz w:val="28"/>
          <w:szCs w:val="28"/>
          <w:vertAlign w:val="subscript"/>
        </w:rPr>
        <w:t>к.г.</w:t>
      </w:r>
      <w:r w:rsidRPr="00FE5B34">
        <w:rPr>
          <w:rFonts w:ascii="Times New Roman" w:hAnsi="Times New Roman"/>
          <w:sz w:val="28"/>
          <w:szCs w:val="28"/>
        </w:rPr>
        <w:t xml:space="preserve"> – основные фонды по остаточной стоимости на начало и конец года соответственно; остаточная стоимость на начало года определяется как разность между полной первоначальной (восстановительной) стоимостью и соответствующей суммой износа; П’ – стоимость поступивших в течение года новых основных фондов по ППС (если имело место поступление бывших в эксплуатации фондов, то они показываются по остаточной стоимости, т. е. за вычетом суммы износа); В’ - стоимость выбывших в течение года основных фондов по остаточной (ликвидационной) стоимости; А</w:t>
      </w:r>
      <w:r w:rsidRPr="00FE5B34">
        <w:rPr>
          <w:rFonts w:ascii="Times New Roman" w:hAnsi="Times New Roman"/>
          <w:sz w:val="28"/>
          <w:szCs w:val="28"/>
          <w:vertAlign w:val="subscript"/>
        </w:rPr>
        <w:t>р</w:t>
      </w:r>
      <w:r w:rsidRPr="00FE5B34">
        <w:rPr>
          <w:rFonts w:ascii="Times New Roman" w:hAnsi="Times New Roman"/>
          <w:sz w:val="28"/>
          <w:szCs w:val="28"/>
        </w:rPr>
        <w:t xml:space="preserve"> – годовая сумма амортизации на реновацию (полное восстановление) основных фондов. Годовая сумма амортизации на реновацию (А</w:t>
      </w:r>
      <w:r w:rsidRPr="00FE5B34">
        <w:rPr>
          <w:rFonts w:ascii="Times New Roman" w:hAnsi="Times New Roman"/>
          <w:sz w:val="28"/>
          <w:szCs w:val="28"/>
          <w:vertAlign w:val="subscript"/>
        </w:rPr>
        <w:t>р</w:t>
      </w:r>
      <w:r w:rsidRPr="00FE5B34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16"/>
          <w:sz w:val="28"/>
          <w:szCs w:val="28"/>
        </w:rPr>
        <w:object w:dxaOrig="2460" w:dyaOrig="480">
          <v:shape id="_x0000_i1027" type="#_x0000_t75" style="width:123pt;height:24pt" o:ole="" fillcolor="window">
            <v:imagedata r:id="rId11" o:title=""/>
          </v:shape>
          <o:OLEObject Type="Embed" ProgID="Equation.3" ShapeID="_x0000_i1027" DrawAspect="Content" ObjectID="_1599639103" r:id="rId12"/>
        </w:objec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 xml:space="preserve">где </w:t>
      </w:r>
      <w:r w:rsidRPr="00FE5B34">
        <w:rPr>
          <w:rFonts w:ascii="Times New Roman" w:hAnsi="Times New Roman"/>
          <w:position w:val="-6"/>
          <w:sz w:val="28"/>
          <w:szCs w:val="28"/>
        </w:rPr>
        <w:object w:dxaOrig="660" w:dyaOrig="380">
          <v:shape id="_x0000_i1028" type="#_x0000_t75" style="width:33pt;height:18.75pt" o:ole="" fillcolor="window">
            <v:imagedata r:id="rId13" o:title=""/>
          </v:shape>
          <o:OLEObject Type="Embed" ProgID="Equation.3" ShapeID="_x0000_i1028" DrawAspect="Content" ObjectID="_1599639104" r:id="rId14"/>
        </w:object>
      </w:r>
      <w:r w:rsidRPr="00FE5B34">
        <w:rPr>
          <w:rFonts w:ascii="Times New Roman" w:hAnsi="Times New Roman"/>
          <w:sz w:val="28"/>
          <w:szCs w:val="28"/>
        </w:rPr>
        <w:t xml:space="preserve"> - среднегодовая полная первоначальная (восстановительная) стоимость основных фондов, которая может быть определена по формуле средней арифметической или хронологической (простой или взвешенной) в зависимости от имеющейся информации; </w:t>
      </w:r>
      <w:r w:rsidRPr="00FE5B34">
        <w:rPr>
          <w:rFonts w:ascii="Times New Roman" w:hAnsi="Times New Roman"/>
          <w:sz w:val="28"/>
          <w:szCs w:val="28"/>
          <w:lang w:val="en-US"/>
        </w:rPr>
        <w:t>N</w:t>
      </w:r>
      <w:r w:rsidRPr="00FE5B34">
        <w:rPr>
          <w:rFonts w:ascii="Times New Roman" w:hAnsi="Times New Roman"/>
          <w:sz w:val="28"/>
          <w:szCs w:val="28"/>
          <w:vertAlign w:val="subscript"/>
        </w:rPr>
        <w:t>р</w:t>
      </w:r>
      <w:r w:rsidRPr="00FE5B34">
        <w:rPr>
          <w:rFonts w:ascii="Times New Roman" w:hAnsi="Times New Roman"/>
          <w:sz w:val="28"/>
          <w:szCs w:val="28"/>
        </w:rPr>
        <w:t xml:space="preserve"> – годовая норма амортизации на реновацию в %.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На основе балансов основных фондов рассчитывают относительные характеристики движения и состояния основных фондов. Коэффициенты движения относятся к характеристикам за период, а коэффициенты состояния – к моментным показателям, которые рассчитываются на начало и конец периода.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Коэффициенты движения показывают долю всех или только новых поступивших основных фондов в их полной первоначальной (восстановительной) стоимости, а также долю выбывших основных фондов в их полной стоимости: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34"/>
          <w:sz w:val="28"/>
          <w:szCs w:val="28"/>
        </w:rPr>
        <w:object w:dxaOrig="7440" w:dyaOrig="780">
          <v:shape id="_x0000_i1029" type="#_x0000_t75" style="width:372pt;height:39pt" o:ole="" fillcolor="window">
            <v:imagedata r:id="rId15" o:title=""/>
          </v:shape>
          <o:OLEObject Type="Embed" ProgID="Equation.3" ShapeID="_x0000_i1029" DrawAspect="Content" ObjectID="_1599639105" r:id="rId16"/>
        </w:object>
      </w:r>
      <w:r w:rsidRPr="00FE5B34">
        <w:rPr>
          <w:rFonts w:ascii="Times New Roman" w:hAnsi="Times New Roman"/>
          <w:sz w:val="28"/>
          <w:szCs w:val="28"/>
        </w:rPr>
        <w:t>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34"/>
          <w:sz w:val="28"/>
          <w:szCs w:val="28"/>
        </w:rPr>
        <w:object w:dxaOrig="8180" w:dyaOrig="780">
          <v:shape id="_x0000_i1030" type="#_x0000_t75" style="width:405pt;height:39pt" o:ole="" fillcolor="window">
            <v:imagedata r:id="rId17" o:title=""/>
          </v:shape>
          <o:OLEObject Type="Embed" ProgID="Equation.3" ShapeID="_x0000_i1030" DrawAspect="Content" ObjectID="_1599639106" r:id="rId18"/>
        </w:object>
      </w:r>
      <w:r w:rsidRPr="00FE5B34">
        <w:rPr>
          <w:rFonts w:ascii="Times New Roman" w:hAnsi="Times New Roman"/>
          <w:sz w:val="28"/>
          <w:szCs w:val="28"/>
        </w:rPr>
        <w:t>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Коэффициенты состояния показывают долю износа основных фондов, а также долю остаточной стоимости в их полной первоначальной (восстановительной) стоимости на соответствующий момент (начало или конец года):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38"/>
          <w:sz w:val="28"/>
          <w:szCs w:val="28"/>
        </w:rPr>
        <w:object w:dxaOrig="5380" w:dyaOrig="820">
          <v:shape id="_x0000_i1031" type="#_x0000_t75" style="width:269.25pt;height:41.25pt" o:ole="" fillcolor="window">
            <v:imagedata r:id="rId19" o:title=""/>
          </v:shape>
          <o:OLEObject Type="Embed" ProgID="Equation.3" ShapeID="_x0000_i1031" DrawAspect="Content" ObjectID="_1599639107" r:id="rId20"/>
        </w:object>
      </w:r>
      <w:r w:rsidRPr="00FE5B34">
        <w:rPr>
          <w:rFonts w:ascii="Times New Roman" w:hAnsi="Times New Roman"/>
          <w:sz w:val="28"/>
          <w:szCs w:val="28"/>
        </w:rPr>
        <w:t>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Сумма износа основных фондов на конец года определяется как разность между ППС</w:t>
      </w:r>
      <w:r w:rsidRPr="00FE5B34">
        <w:rPr>
          <w:rFonts w:ascii="Times New Roman" w:hAnsi="Times New Roman"/>
          <w:sz w:val="28"/>
          <w:szCs w:val="28"/>
          <w:vertAlign w:val="subscript"/>
        </w:rPr>
        <w:t>к.г.</w:t>
      </w:r>
      <w:r w:rsidRPr="00FE5B34">
        <w:rPr>
          <w:rFonts w:ascii="Times New Roman" w:hAnsi="Times New Roman"/>
          <w:sz w:val="28"/>
          <w:szCs w:val="28"/>
        </w:rPr>
        <w:t xml:space="preserve"> и остаточной стоимостью на конец года.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38"/>
          <w:sz w:val="28"/>
          <w:szCs w:val="28"/>
        </w:rPr>
        <w:object w:dxaOrig="4200" w:dyaOrig="880">
          <v:shape id="_x0000_i1032" type="#_x0000_t75" style="width:210pt;height:44.25pt" o:ole="" fillcolor="window">
            <v:imagedata r:id="rId21" o:title=""/>
          </v:shape>
          <o:OLEObject Type="Embed" ProgID="Equation.3" ShapeID="_x0000_i1032" DrawAspect="Content" ObjectID="_1599639108" r:id="rId22"/>
        </w:object>
      </w:r>
      <w:r w:rsidRPr="00FE5B34">
        <w:rPr>
          <w:rFonts w:ascii="Times New Roman" w:hAnsi="Times New Roman"/>
          <w:sz w:val="28"/>
          <w:szCs w:val="28"/>
        </w:rPr>
        <w:t>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Поскольку эти показатели взаимообратны, то их можно получить следующим образом: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К</w:t>
      </w:r>
      <w:r w:rsidRPr="00FE5B34">
        <w:rPr>
          <w:rFonts w:ascii="Times New Roman" w:hAnsi="Times New Roman"/>
          <w:sz w:val="28"/>
          <w:szCs w:val="28"/>
          <w:vertAlign w:val="subscript"/>
        </w:rPr>
        <w:t>годн.</w:t>
      </w:r>
      <w:r w:rsidRPr="00FE5B34">
        <w:rPr>
          <w:rFonts w:ascii="Times New Roman" w:hAnsi="Times New Roman"/>
          <w:sz w:val="28"/>
          <w:szCs w:val="28"/>
        </w:rPr>
        <w:t>=100 –К</w:t>
      </w:r>
      <w:r w:rsidRPr="00FE5B34">
        <w:rPr>
          <w:rFonts w:ascii="Times New Roman" w:hAnsi="Times New Roman"/>
          <w:sz w:val="28"/>
          <w:szCs w:val="28"/>
          <w:vertAlign w:val="subscript"/>
        </w:rPr>
        <w:t>износа</w:t>
      </w:r>
      <w:r w:rsidRPr="00FE5B34">
        <w:rPr>
          <w:rFonts w:ascii="Times New Roman" w:hAnsi="Times New Roman"/>
          <w:sz w:val="28"/>
          <w:szCs w:val="28"/>
        </w:rPr>
        <w:t xml:space="preserve"> или К</w:t>
      </w:r>
      <w:r w:rsidRPr="00FE5B34">
        <w:rPr>
          <w:rFonts w:ascii="Times New Roman" w:hAnsi="Times New Roman"/>
          <w:sz w:val="28"/>
          <w:szCs w:val="28"/>
          <w:vertAlign w:val="subscript"/>
        </w:rPr>
        <w:t>изн.</w:t>
      </w:r>
      <w:r w:rsidRPr="00FE5B34">
        <w:rPr>
          <w:rFonts w:ascii="Times New Roman" w:hAnsi="Times New Roman"/>
          <w:sz w:val="28"/>
          <w:szCs w:val="28"/>
        </w:rPr>
        <w:t>=100 –К</w:t>
      </w:r>
      <w:r w:rsidRPr="00FE5B34">
        <w:rPr>
          <w:rFonts w:ascii="Times New Roman" w:hAnsi="Times New Roman"/>
          <w:sz w:val="28"/>
          <w:szCs w:val="28"/>
          <w:vertAlign w:val="subscript"/>
        </w:rPr>
        <w:t>годн.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  <w:u w:val="single"/>
        </w:rPr>
        <w:t>ПРИМЕР  1</w:t>
      </w:r>
      <w:r w:rsidRPr="00FE5B34">
        <w:rPr>
          <w:rFonts w:ascii="Times New Roman" w:hAnsi="Times New Roman"/>
          <w:sz w:val="28"/>
          <w:szCs w:val="28"/>
        </w:rPr>
        <w:t>. Имеются следующие условные данные по экономике страны на начало года (млрд. д. е.):</w:t>
      </w:r>
    </w:p>
    <w:tbl>
      <w:tblPr>
        <w:tblW w:w="0" w:type="auto"/>
        <w:tblLayout w:type="fixed"/>
        <w:tblLook w:val="0000"/>
      </w:tblPr>
      <w:tblGrid>
        <w:gridCol w:w="8613"/>
        <w:gridCol w:w="957"/>
      </w:tblGrid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Основные фонды народного хозяйства (остаточная стоимость)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Запасы материальных оборотных средств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Ценности (ювелирные изделия, драгоценные камни, антиквариат и т. п.)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Произведенные нематериальные нефинансовые активы (затраты на разработку полезных ископаемых, программное обеспечение ЭВМ, оригинальные произведения культуры, литературы и искусства)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Непроизведенные нефинансовые активы: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  из них: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          материальные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          нематериальные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Зарубежные финансовые активы на начало года: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валютные активы в банках и зарубежные активы предприятий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запасы иностранной валюты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прямые зарубежные инвестиции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взносы в международные организации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инвестиции в иностранные ценные бумаги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займы иностранным государствам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Финансовые обязательства перед «остальным миром» на начало года: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займы у иностранных государств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кредитование путем отсрочки платежей по импорту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прямые инвестиции во внутреннюю экономику страны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 инвестиции во внутренние ценные бумаги (акции и займы в ино-</w:t>
            </w:r>
          </w:p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странной валюте)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Изменение активов и обязательств в течение года: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чистое накопление основного капитала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изменение запасов материальных оборотных средств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  <w:lang w:val="en-US"/>
              </w:rPr>
              <w:t>“-“</w:t>
            </w:r>
            <w:r w:rsidRPr="00FE5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чистое приобретение земли, ценностей и других активов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  <w:lang w:val="en-US"/>
              </w:rPr>
              <w:t>“+“</w:t>
            </w:r>
            <w:r w:rsidRPr="00FE5B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капитальные трансферты, полученные от «остального мира»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капитальные трансферты, переданные «остальному миру»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потери активов  в результате стихийных бедствий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  <w:lang w:val="en-US"/>
              </w:rPr>
              <w:t>“-“1</w:t>
            </w:r>
            <w:r w:rsidRPr="00FE5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нейтральная холдинговая прибыль (убыток), обусловленная изме-</w:t>
            </w:r>
          </w:p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нением цен на активы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  <w:lang w:val="en-US"/>
              </w:rPr>
              <w:t>“+“</w:t>
            </w:r>
            <w:r w:rsidRPr="00FE5B3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реальная холдинговая прибыль (убыток), обусловленная изме-</w:t>
            </w:r>
          </w:p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нением цен на активы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  <w:lang w:val="en-US"/>
              </w:rPr>
              <w:t>“+“</w:t>
            </w:r>
            <w:r w:rsidRPr="00FE5B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     внешняя задолженность в течение года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  <w:lang w:val="en-US"/>
              </w:rPr>
              <w:t>“-“</w:t>
            </w:r>
            <w:r w:rsidRPr="00FE5B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83028" w:rsidRPr="00FE5B34" w:rsidRDefault="00883028" w:rsidP="00FE5B34">
      <w:pPr>
        <w:pStyle w:val="BodyTextIndent"/>
        <w:rPr>
          <w:szCs w:val="28"/>
        </w:rPr>
      </w:pPr>
      <w:r w:rsidRPr="00FE5B34">
        <w:rPr>
          <w:szCs w:val="28"/>
        </w:rPr>
        <w:t>Определить: 1) величину зарубежных финансовых активов и обязательств, а также чистые зарубежные финансовые активы на начало года; 2) общую величину чистого накопления в течение года; 3) номинальную холдинговая прибыль (убыток), обусловленную изменением цен на активы; 4) нефинансовые активы на конец года; 5) чистые зарубежные финансовые активы на конец года; 6) объем национального богатства (чистых активов экономики) на начало и конец года и изменение его за год.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Решение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1) Определяем на начало года:</w:t>
      </w:r>
    </w:p>
    <w:p w:rsidR="00883028" w:rsidRPr="00FE5B34" w:rsidRDefault="00883028" w:rsidP="00FE5B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зарубежные финансовые активы = 2 + 80 + 65 + 7 + 32 + 12 = 198 млрд. д.е.</w:t>
      </w:r>
    </w:p>
    <w:p w:rsidR="00883028" w:rsidRPr="00FE5B34" w:rsidRDefault="00883028" w:rsidP="00FE5B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зарубежные финансовые обязательства = 40 + 30 + 80 + 68 = 218 млрд. д.е.</w:t>
      </w:r>
    </w:p>
    <w:p w:rsidR="00883028" w:rsidRPr="00FE5B34" w:rsidRDefault="00883028" w:rsidP="00FE5B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чистые зарубежные финансовые активы = 198 – 218 = - 20 млрд. д.е.</w:t>
      </w:r>
    </w:p>
    <w:p w:rsidR="00883028" w:rsidRPr="00FE5B34" w:rsidRDefault="00883028" w:rsidP="00FE5B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Это означает, что страна имела внешнюю задолженность на 20 млрд. д.е.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sz w:val="28"/>
          <w:szCs w:val="28"/>
        </w:rPr>
        <w:t>2) общую величину чистого накопления в течение года определяем как сумму чистого накопления основного капитала плюс изменение запасов материальных оборотных средств, плюс чистое приобретение земли, ценностей и др. непроизведенных активов = 45 + (-2) + 4 = 47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3) номинальную холдинговую прибыль (убыток) за год определяем как сумму нейтральной и реальной холдинговой прибыли (убытка) = 27 + 13 = 40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4) нефинансовые активы на конец года (А</w:t>
      </w:r>
      <w:r w:rsidRPr="00FE5B34">
        <w:rPr>
          <w:sz w:val="28"/>
          <w:szCs w:val="28"/>
          <w:vertAlign w:val="subscript"/>
        </w:rPr>
        <w:t>к..г.</w:t>
      </w:r>
      <w:r w:rsidRPr="00FE5B34">
        <w:rPr>
          <w:sz w:val="28"/>
          <w:szCs w:val="28"/>
        </w:rPr>
        <w:t>) определим по формуле: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position w:val="-16"/>
          <w:sz w:val="28"/>
          <w:szCs w:val="28"/>
        </w:rPr>
        <w:object w:dxaOrig="3860" w:dyaOrig="420">
          <v:shape id="_x0000_i1033" type="#_x0000_t75" style="width:191.25pt;height:21pt" o:ole="" fillcolor="window">
            <v:imagedata r:id="rId23" o:title=""/>
          </v:shape>
          <o:OLEObject Type="Embed" ProgID="Equation.3" ShapeID="_x0000_i1033" DrawAspect="Content" ObjectID="_1599639109" r:id="rId24"/>
        </w:objec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 xml:space="preserve">где </w:t>
      </w:r>
      <w:r w:rsidRPr="00FE5B34">
        <w:rPr>
          <w:sz w:val="28"/>
          <w:szCs w:val="28"/>
        </w:rPr>
        <w:sym w:font="Symbol" w:char="F044"/>
      </w:r>
      <w:r w:rsidRPr="00FE5B34">
        <w:rPr>
          <w:sz w:val="28"/>
          <w:szCs w:val="28"/>
        </w:rPr>
        <w:t>А</w:t>
      </w:r>
      <w:r w:rsidRPr="00FE5B34">
        <w:rPr>
          <w:sz w:val="28"/>
          <w:szCs w:val="28"/>
          <w:vertAlign w:val="subscript"/>
        </w:rPr>
        <w:t>ЭО</w:t>
      </w:r>
      <w:r w:rsidRPr="00FE5B34">
        <w:rPr>
          <w:sz w:val="28"/>
          <w:szCs w:val="28"/>
        </w:rPr>
        <w:t xml:space="preserve"> – изменение за год активов в результате экономических операций; </w:t>
      </w:r>
      <w:r w:rsidRPr="00FE5B34">
        <w:rPr>
          <w:sz w:val="28"/>
          <w:szCs w:val="28"/>
        </w:rPr>
        <w:sym w:font="Symbol" w:char="F044"/>
      </w:r>
      <w:r w:rsidRPr="00FE5B34">
        <w:rPr>
          <w:sz w:val="28"/>
          <w:szCs w:val="28"/>
        </w:rPr>
        <w:t>А</w:t>
      </w:r>
      <w:r w:rsidRPr="00FE5B34">
        <w:rPr>
          <w:sz w:val="28"/>
          <w:szCs w:val="28"/>
          <w:vertAlign w:val="subscript"/>
        </w:rPr>
        <w:t>др</w:t>
      </w:r>
      <w:r w:rsidRPr="00FE5B34">
        <w:rPr>
          <w:sz w:val="28"/>
          <w:szCs w:val="28"/>
        </w:rPr>
        <w:t xml:space="preserve"> – другие изменения нефинансовых активов (в результате стихийных бедствий, войн и др.); </w:t>
      </w:r>
      <w:r w:rsidRPr="00FE5B34">
        <w:rPr>
          <w:sz w:val="28"/>
          <w:szCs w:val="28"/>
        </w:rPr>
        <w:sym w:font="Symbol" w:char="F063"/>
      </w:r>
      <w:r w:rsidRPr="00FE5B34">
        <w:rPr>
          <w:sz w:val="28"/>
          <w:szCs w:val="28"/>
        </w:rPr>
        <w:t xml:space="preserve"> - изменения в результате инфляции.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Вначале определим нефинансовые активы на начало года, как сумму всех элементов нефинансовых активов = 600 + 50 +2,5 + 0,8 + 0,5 + 0,2 = 654 млрд. д.е., а затем, подставив в вышеприведенную формулу данные, получим общую величину нефинансовых активов на конец года = 654 + (47 + 18 – 10) + (-12) + 40 = 737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5) чистые зарубежные финансовые активы на конец года определим как их сумму на начало года и величину внешней задолженности в течение года = - 20 + (-4) = - 24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6) объем национального богатства (чистых активов экономики) на начало года определим: нефинансовые активы на начало года плюс финансовые активы на начало года минус финансовые обязательства на начало года = 654 + 198 – 218 = 634 млрд. д.е. или национальное богатство на начало года можно определить как сумму нефинансовых активов на начало года плюс чистые зарубежные финансовые активы на начало года = 654 + (-20) = 634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По такой же методике определяем объем национального богатства на конец года = 737 + (-24) = 713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Таким образом, прирост величины национального богатства (чистых активов экономики) за год составил: 713 – 634 = 79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  <w:u w:val="single"/>
        </w:rPr>
        <w:t>ПРИМЕР 2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Имеются условные данные по отрасли экономики (млрд. д.е.):</w:t>
      </w:r>
    </w:p>
    <w:tbl>
      <w:tblPr>
        <w:tblW w:w="0" w:type="auto"/>
        <w:tblLayout w:type="fixed"/>
        <w:tblLook w:val="0000"/>
      </w:tblPr>
      <w:tblGrid>
        <w:gridCol w:w="8613"/>
        <w:gridCol w:w="957"/>
      </w:tblGrid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Сумма износа основных фондов на начало года;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Процент износа основных фондов на начало года;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Введено за год новых основных фондов;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Передано из других отраслей основных фондов по остаточной стоимости;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Процент износа переданных основных фондов;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 xml:space="preserve">Выбыло основных фондов по полной первоначальной стоимости; 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Процент износа выбывших основных фондов;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883028" w:rsidRPr="00FE5B34" w:rsidTr="00E229BE">
        <w:tc>
          <w:tcPr>
            <w:tcW w:w="8613" w:type="dxa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Процент годовой нормы амортизации на реновацию основных фондов;</w:t>
            </w:r>
          </w:p>
        </w:tc>
        <w:tc>
          <w:tcPr>
            <w:tcW w:w="957" w:type="dxa"/>
            <w:vAlign w:val="bottom"/>
          </w:tcPr>
          <w:p w:rsidR="00883028" w:rsidRPr="00FE5B34" w:rsidRDefault="00883028" w:rsidP="00E229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B34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</w:tbl>
    <w:p w:rsidR="00883028" w:rsidRPr="00FE5B34" w:rsidRDefault="00883028" w:rsidP="00FE5B34">
      <w:pPr>
        <w:pStyle w:val="BodyTextIndent"/>
        <w:rPr>
          <w:sz w:val="28"/>
          <w:szCs w:val="28"/>
        </w:rPr>
      </w:pP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Определить; 1) объем основных фондов по полной первоначальной (восстановительной) стоимости на начало и конец года; 2) среднегодовую стоимость и сумму амортизации основных фондов за год; 3) остаточную стоимость основных фондов на начало и конец года; 4) показатели движения основных фондов за год; 5) показатели состояния основных фондов.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 xml:space="preserve">Решение 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1) Объем основных фондов по полной стоимости на начало года (ППС</w:t>
      </w:r>
      <w:r w:rsidRPr="00FE5B34">
        <w:rPr>
          <w:sz w:val="28"/>
          <w:szCs w:val="28"/>
          <w:vertAlign w:val="subscript"/>
        </w:rPr>
        <w:t>н..г.</w:t>
      </w:r>
      <w:r w:rsidRPr="00FE5B34">
        <w:rPr>
          <w:sz w:val="28"/>
          <w:szCs w:val="28"/>
        </w:rPr>
        <w:t>) рассчитаем на основе того, что процент износа основных фондов на начало года определяем как отношение суммы износа основных фондов на начало года к полной первоначальной стоимости основных фондов на начало года: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34"/>
          <w:sz w:val="28"/>
          <w:szCs w:val="28"/>
        </w:rPr>
        <w:object w:dxaOrig="4300" w:dyaOrig="780">
          <v:shape id="_x0000_i1034" type="#_x0000_t75" style="width:215.25pt;height:39pt" o:ole="" fillcolor="window">
            <v:imagedata r:id="rId25" o:title=""/>
          </v:shape>
          <o:OLEObject Type="Embed" ProgID="Equation.3" ShapeID="_x0000_i1034" DrawAspect="Content" ObjectID="_1599639110" r:id="rId26"/>
        </w:object>
      </w:r>
      <w:r w:rsidRPr="00FE5B34">
        <w:rPr>
          <w:rFonts w:ascii="Times New Roman" w:hAnsi="Times New Roman"/>
          <w:sz w:val="28"/>
          <w:szCs w:val="28"/>
        </w:rPr>
        <w:t>;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Отсюда ППС</w:t>
      </w:r>
      <w:r w:rsidRPr="00FE5B34">
        <w:rPr>
          <w:sz w:val="28"/>
          <w:szCs w:val="28"/>
          <w:vertAlign w:val="subscript"/>
        </w:rPr>
        <w:t>н.г.</w:t>
      </w:r>
      <w:r w:rsidRPr="00FE5B34">
        <w:rPr>
          <w:sz w:val="28"/>
          <w:szCs w:val="28"/>
        </w:rPr>
        <w:t xml:space="preserve"> = 240/0,3 = 800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Полная первоначальная стоимость основных фондов на конец года (ППС</w:t>
      </w:r>
      <w:r w:rsidRPr="00FE5B34">
        <w:rPr>
          <w:sz w:val="28"/>
          <w:szCs w:val="28"/>
          <w:vertAlign w:val="subscript"/>
        </w:rPr>
        <w:t>к..г.</w:t>
      </w:r>
      <w:r w:rsidRPr="00FE5B34">
        <w:rPr>
          <w:sz w:val="28"/>
          <w:szCs w:val="28"/>
        </w:rPr>
        <w:t>) определим по формуле: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ППС</w:t>
      </w:r>
      <w:r w:rsidRPr="00FE5B34">
        <w:rPr>
          <w:sz w:val="28"/>
          <w:szCs w:val="28"/>
          <w:vertAlign w:val="subscript"/>
        </w:rPr>
        <w:t>к..г.</w:t>
      </w:r>
      <w:r w:rsidRPr="00FE5B34">
        <w:rPr>
          <w:sz w:val="28"/>
          <w:szCs w:val="28"/>
        </w:rPr>
        <w:t xml:space="preserve"> = ППС</w:t>
      </w:r>
      <w:r w:rsidRPr="00FE5B34">
        <w:rPr>
          <w:sz w:val="28"/>
          <w:szCs w:val="28"/>
          <w:vertAlign w:val="subscript"/>
        </w:rPr>
        <w:t>н..г.</w:t>
      </w:r>
      <w:r w:rsidRPr="00FE5B34">
        <w:rPr>
          <w:sz w:val="28"/>
          <w:szCs w:val="28"/>
        </w:rPr>
        <w:t xml:space="preserve"> + П – В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Полную первоначальную стоимость основных фондов, поступивших из других отраслей, определим по данным о коэффициенте годности, который равен по условию задачи (для поступивших основных фондов) = 100 – 15 = 85%; а исходя из формулы: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34"/>
          <w:sz w:val="28"/>
          <w:szCs w:val="28"/>
        </w:rPr>
        <w:object w:dxaOrig="4860" w:dyaOrig="800">
          <v:shape id="_x0000_i1035" type="#_x0000_t75" style="width:243pt;height:39.75pt" o:ole="" fillcolor="window">
            <v:imagedata r:id="rId27" o:title=""/>
          </v:shape>
          <o:OLEObject Type="Embed" ProgID="Equation.3" ShapeID="_x0000_i1035" DrawAspect="Content" ObjectID="_1599639111" r:id="rId28"/>
        </w:object>
      </w:r>
      <w:r w:rsidRPr="00FE5B34">
        <w:rPr>
          <w:rFonts w:ascii="Times New Roman" w:hAnsi="Times New Roman"/>
          <w:sz w:val="28"/>
          <w:szCs w:val="28"/>
        </w:rPr>
        <w:t>;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 xml:space="preserve">отсюда  </w:t>
      </w:r>
      <w:r w:rsidRPr="00FE5B34">
        <w:rPr>
          <w:position w:val="-32"/>
          <w:sz w:val="28"/>
          <w:szCs w:val="28"/>
        </w:rPr>
        <w:object w:dxaOrig="5400" w:dyaOrig="760">
          <v:shape id="_x0000_i1036" type="#_x0000_t75" style="width:270pt;height:38.25pt" o:ole="" fillcolor="window">
            <v:imagedata r:id="rId29" o:title=""/>
          </v:shape>
          <o:OLEObject Type="Embed" ProgID="Equation.3" ShapeID="_x0000_i1036" DrawAspect="Content" ObjectID="_1599639112" r:id="rId30"/>
        </w:object>
      </w:r>
      <w:r w:rsidRPr="00FE5B34">
        <w:rPr>
          <w:sz w:val="28"/>
          <w:szCs w:val="28"/>
        </w:rPr>
        <w:t xml:space="preserve">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Тогда  ППС</w:t>
      </w:r>
      <w:r w:rsidRPr="00FE5B34">
        <w:rPr>
          <w:sz w:val="28"/>
          <w:szCs w:val="28"/>
          <w:vertAlign w:val="subscript"/>
        </w:rPr>
        <w:t>к..г.</w:t>
      </w:r>
      <w:r w:rsidRPr="00FE5B34">
        <w:rPr>
          <w:sz w:val="28"/>
          <w:szCs w:val="28"/>
        </w:rPr>
        <w:t xml:space="preserve"> = 800 + 35 + 11,8 – 2 = 844,8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 xml:space="preserve">3) Среднегодовую полную первоначальную стоимость основных фондов определим по простой средней арифметической 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position w:val="-26"/>
          <w:sz w:val="28"/>
          <w:szCs w:val="28"/>
        </w:rPr>
        <w:object w:dxaOrig="6700" w:dyaOrig="720">
          <v:shape id="_x0000_i1037" type="#_x0000_t75" style="width:335.25pt;height:36pt" o:ole="" fillcolor="window">
            <v:imagedata r:id="rId31" o:title=""/>
          </v:shape>
          <o:OLEObject Type="Embed" ProgID="Equation.3" ShapeID="_x0000_i1037" DrawAspect="Content" ObjectID="_1599639113" r:id="rId32"/>
        </w:object>
      </w:r>
      <w:r w:rsidRPr="00FE5B34">
        <w:rPr>
          <w:sz w:val="28"/>
          <w:szCs w:val="28"/>
        </w:rPr>
        <w:t xml:space="preserve"> млн.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Годовую сумму амортизации определим по формуле: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position w:val="-28"/>
          <w:sz w:val="28"/>
          <w:szCs w:val="28"/>
        </w:rPr>
        <w:object w:dxaOrig="4040" w:dyaOrig="820">
          <v:shape id="_x0000_i1038" type="#_x0000_t75" style="width:200.25pt;height:41.25pt" o:ole="" fillcolor="window">
            <v:imagedata r:id="rId33" o:title=""/>
          </v:shape>
          <o:OLEObject Type="Embed" ProgID="Equation.3" ShapeID="_x0000_i1038" DrawAspect="Content" ObjectID="_1599639114" r:id="rId34"/>
        </w:object>
      </w:r>
      <w:r w:rsidRPr="00FE5B34">
        <w:rPr>
          <w:sz w:val="28"/>
          <w:szCs w:val="28"/>
        </w:rPr>
        <w:t xml:space="preserve">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3) Остаточную стоимость основных фондов на начало года определим как разность между полной первоначальной стоимостью основных фондов и суммой их износа.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О</w:t>
      </w:r>
      <w:r w:rsidRPr="00FE5B34">
        <w:rPr>
          <w:sz w:val="28"/>
          <w:szCs w:val="28"/>
          <w:vertAlign w:val="subscript"/>
        </w:rPr>
        <w:t>н.г.</w:t>
      </w:r>
      <w:r w:rsidRPr="00FE5B34">
        <w:rPr>
          <w:sz w:val="28"/>
          <w:szCs w:val="28"/>
        </w:rPr>
        <w:t xml:space="preserve"> = 800 - 240 = 560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Остаточную стоимость основных фондов на конец года определим по следующей формуле: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О</w:t>
      </w:r>
      <w:r w:rsidRPr="00FE5B34">
        <w:rPr>
          <w:sz w:val="28"/>
          <w:szCs w:val="28"/>
          <w:vertAlign w:val="subscript"/>
        </w:rPr>
        <w:t>к.г.</w:t>
      </w:r>
      <w:r w:rsidRPr="00FE5B34">
        <w:rPr>
          <w:sz w:val="28"/>
          <w:szCs w:val="28"/>
        </w:rPr>
        <w:t xml:space="preserve"> = О</w:t>
      </w:r>
      <w:r w:rsidRPr="00FE5B34">
        <w:rPr>
          <w:sz w:val="28"/>
          <w:szCs w:val="28"/>
          <w:vertAlign w:val="subscript"/>
        </w:rPr>
        <w:t>н.г.</w:t>
      </w:r>
      <w:r w:rsidRPr="00FE5B34">
        <w:rPr>
          <w:sz w:val="28"/>
          <w:szCs w:val="28"/>
        </w:rPr>
        <w:t xml:space="preserve"> + П’ – </w:t>
      </w:r>
      <w:r w:rsidRPr="00FE5B34">
        <w:rPr>
          <w:sz w:val="28"/>
          <w:szCs w:val="28"/>
          <w:lang w:val="en-US"/>
        </w:rPr>
        <w:t>B</w:t>
      </w:r>
      <w:r w:rsidRPr="00FE5B34">
        <w:rPr>
          <w:sz w:val="28"/>
          <w:szCs w:val="28"/>
        </w:rPr>
        <w:t>’ – А</w:t>
      </w:r>
      <w:r w:rsidRPr="00FE5B34">
        <w:rPr>
          <w:sz w:val="28"/>
          <w:szCs w:val="28"/>
          <w:vertAlign w:val="subscript"/>
        </w:rPr>
        <w:t>р</w:t>
      </w:r>
      <w:r w:rsidRPr="00FE5B34">
        <w:rPr>
          <w:sz w:val="28"/>
          <w:szCs w:val="28"/>
        </w:rPr>
        <w:t xml:space="preserve"> = 560 + 35 + 10 – (2 – 2 </w:t>
      </w:r>
      <w:r w:rsidRPr="00FE5B34">
        <w:rPr>
          <w:sz w:val="28"/>
          <w:szCs w:val="28"/>
        </w:rPr>
        <w:sym w:font="Symbol" w:char="F0D7"/>
      </w:r>
      <w:r w:rsidRPr="00FE5B34">
        <w:rPr>
          <w:sz w:val="28"/>
          <w:szCs w:val="28"/>
        </w:rPr>
        <w:t xml:space="preserve"> 0,8) – 82,2 = 560 + 35 + 10 – 0,4 – 82,2 = 522,4 млрд. д.е.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4. Рассчитаем коэффициенты движения основных фондов: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32"/>
          <w:sz w:val="28"/>
          <w:szCs w:val="28"/>
        </w:rPr>
        <w:object w:dxaOrig="5600" w:dyaOrig="760">
          <v:shape id="_x0000_i1039" type="#_x0000_t75" style="width:277.5pt;height:38.25pt" o:ole="" fillcolor="window">
            <v:imagedata r:id="rId35" o:title=""/>
          </v:shape>
          <o:OLEObject Type="Embed" ProgID="Equation.3" ShapeID="_x0000_i1039" DrawAspect="Content" ObjectID="_1599639115" r:id="rId36"/>
        </w:object>
      </w:r>
      <w:r w:rsidRPr="00FE5B34">
        <w:rPr>
          <w:rFonts w:ascii="Times New Roman" w:hAnsi="Times New Roman"/>
          <w:sz w:val="28"/>
          <w:szCs w:val="28"/>
        </w:rPr>
        <w:t>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32"/>
          <w:sz w:val="28"/>
          <w:szCs w:val="28"/>
        </w:rPr>
        <w:object w:dxaOrig="3739" w:dyaOrig="760">
          <v:shape id="_x0000_i1040" type="#_x0000_t75" style="width:185.25pt;height:38.25pt" o:ole="" fillcolor="window">
            <v:imagedata r:id="rId37" o:title=""/>
          </v:shape>
          <o:OLEObject Type="Embed" ProgID="Equation.3" ShapeID="_x0000_i1040" DrawAspect="Content" ObjectID="_1599639116" r:id="rId38"/>
        </w:object>
      </w:r>
      <w:r w:rsidRPr="00FE5B34">
        <w:rPr>
          <w:rFonts w:ascii="Times New Roman" w:hAnsi="Times New Roman"/>
          <w:sz w:val="28"/>
          <w:szCs w:val="28"/>
        </w:rPr>
        <w:t>;</w:t>
      </w:r>
    </w:p>
    <w:p w:rsidR="00883028" w:rsidRPr="00FE5B34" w:rsidRDefault="00883028" w:rsidP="00FE5B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B34">
        <w:rPr>
          <w:rFonts w:ascii="Times New Roman" w:hAnsi="Times New Roman"/>
          <w:position w:val="-28"/>
          <w:sz w:val="28"/>
          <w:szCs w:val="28"/>
        </w:rPr>
        <w:object w:dxaOrig="3460" w:dyaOrig="720">
          <v:shape id="_x0000_i1041" type="#_x0000_t75" style="width:173.25pt;height:36pt" o:ole="" fillcolor="window">
            <v:imagedata r:id="rId39" o:title=""/>
          </v:shape>
          <o:OLEObject Type="Embed" ProgID="Equation.3" ShapeID="_x0000_i1041" DrawAspect="Content" ObjectID="_1599639117" r:id="rId40"/>
        </w:object>
      </w:r>
      <w:r w:rsidRPr="00FE5B34">
        <w:rPr>
          <w:rFonts w:ascii="Times New Roman" w:hAnsi="Times New Roman"/>
          <w:sz w:val="28"/>
          <w:szCs w:val="28"/>
        </w:rPr>
        <w:t>;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5. Рассчитаем коэффициенты состояния основных фондов. К ним относятся коэффициенты износа и годности. Как известно, это моментные показатели и рассчитываются на начало и конец года. Поскольку коэффициент износа на начало года приведен в условии задачи, то коэффициент годности на начало года можно рассчитать как разность между 100% и коэффициентом износа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К</w:t>
      </w:r>
      <w:r w:rsidRPr="00FE5B34">
        <w:rPr>
          <w:sz w:val="28"/>
          <w:szCs w:val="28"/>
          <w:vertAlign w:val="subscript"/>
        </w:rPr>
        <w:t>годности н.г.</w:t>
      </w:r>
      <w:r w:rsidRPr="00FE5B34">
        <w:rPr>
          <w:sz w:val="28"/>
          <w:szCs w:val="28"/>
        </w:rPr>
        <w:t xml:space="preserve"> = 100% - 30% = 70%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на конец года: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position w:val="-34"/>
          <w:sz w:val="28"/>
          <w:szCs w:val="28"/>
        </w:rPr>
        <w:object w:dxaOrig="9000" w:dyaOrig="800">
          <v:shape id="_x0000_i1042" type="#_x0000_t75" style="width:450pt;height:39.75pt" o:ole="" fillcolor="window">
            <v:imagedata r:id="rId41" o:title=""/>
          </v:shape>
          <o:OLEObject Type="Embed" ProgID="Equation.3" ShapeID="_x0000_i1042" DrawAspect="Content" ObjectID="_1599639118" r:id="rId42"/>
        </w:objec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>Тогда К</w:t>
      </w:r>
      <w:r w:rsidRPr="00FE5B34">
        <w:rPr>
          <w:sz w:val="28"/>
          <w:szCs w:val="28"/>
          <w:vertAlign w:val="subscript"/>
        </w:rPr>
        <w:t>годности к.г.</w:t>
      </w:r>
      <w:r w:rsidRPr="00FE5B34">
        <w:rPr>
          <w:sz w:val="28"/>
          <w:szCs w:val="28"/>
        </w:rPr>
        <w:t xml:space="preserve"> = 100 – 38,2 = 61,8%</w:t>
      </w:r>
    </w:p>
    <w:p w:rsidR="00883028" w:rsidRPr="00FE5B34" w:rsidRDefault="00883028" w:rsidP="00FE5B34">
      <w:pPr>
        <w:pStyle w:val="BodyTextIndent"/>
        <w:rPr>
          <w:sz w:val="28"/>
          <w:szCs w:val="28"/>
        </w:rPr>
      </w:pPr>
      <w:r w:rsidRPr="00FE5B34">
        <w:rPr>
          <w:sz w:val="28"/>
          <w:szCs w:val="28"/>
        </w:rPr>
        <w:t xml:space="preserve">или </w:t>
      </w:r>
      <w:r w:rsidRPr="00FE5B34">
        <w:rPr>
          <w:position w:val="-32"/>
          <w:sz w:val="28"/>
          <w:szCs w:val="28"/>
        </w:rPr>
        <w:object w:dxaOrig="3620" w:dyaOrig="760">
          <v:shape id="_x0000_i1043" type="#_x0000_t75" style="width:179.25pt;height:38.25pt" o:ole="" fillcolor="window">
            <v:imagedata r:id="rId43" o:title=""/>
          </v:shape>
          <o:OLEObject Type="Embed" ProgID="Equation.3" ShapeID="_x0000_i1043" DrawAspect="Content" ObjectID="_1599639119" r:id="rId44"/>
        </w:object>
      </w:r>
    </w:p>
    <w:p w:rsidR="00883028" w:rsidRPr="00F66F04" w:rsidRDefault="00883028" w:rsidP="00F66F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6F04">
        <w:rPr>
          <w:rFonts w:ascii="Times New Roman" w:hAnsi="Times New Roman"/>
          <w:b/>
          <w:sz w:val="28"/>
          <w:szCs w:val="28"/>
          <w:u w:val="single"/>
        </w:rPr>
        <w:t>3. Балансы основных фондов и капитальных вложений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18477C">
        <w:rPr>
          <w:rFonts w:ascii="Times New Roman" w:hAnsi="Times New Roman"/>
          <w:b/>
          <w:i/>
          <w:sz w:val="28"/>
          <w:szCs w:val="28"/>
        </w:rPr>
        <w:t>.1 Состав основных средств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составе национального богатства большую часть составляют основные средства. В настоящее время действует следующая классификация основных средств: здания и сооружения; передаточные устройства; машины и оборудование; транспортные средства;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инструменты производственный и хозяйственный инвентарь; другие виды (многолетние насаждения, продуктивный скот).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Здания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архитектурно обособленные объекты, создающие условия для труда, жилья, социально-культурного обслуживания населения и хранения материальных ценностей.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Сооружения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инженерно-строительные объекты, создающие условия для осуществления процесса производства путем выполнений тех или иных технических функций, не связанных с изменением предмета труда, или для осуществления различных непроизводственных функций.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Передаточные устройства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устройства, при помощи которых производится передача электрической, тепловой и механической энергии от объекта к объекту.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Машины и оборудование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устройства, преобразующие энергию, материалы и информацию, в частности:</w:t>
      </w:r>
    </w:p>
    <w:p w:rsidR="00883028" w:rsidRPr="0018477C" w:rsidRDefault="00883028" w:rsidP="00F66F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силовые машины, преобразующие один вид энергии в другой;</w:t>
      </w:r>
    </w:p>
    <w:p w:rsidR="00883028" w:rsidRPr="0018477C" w:rsidRDefault="00883028" w:rsidP="00F66F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рабочие машины и оборудование, непосредственно воздействующие на предмет труда или участвующие в технологическом процессе производства продукции;</w:t>
      </w:r>
    </w:p>
    <w:p w:rsidR="00883028" w:rsidRPr="0018477C" w:rsidRDefault="00883028" w:rsidP="00F66F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измерительные и регулирующие приборы, устройства и лабораторное оборудование;</w:t>
      </w:r>
    </w:p>
    <w:p w:rsidR="00883028" w:rsidRPr="0018477C" w:rsidRDefault="00883028" w:rsidP="00F66F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вычислительная техника;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Транспортные средства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средства, предназначенные для перемещения людей и грузов.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Инструменты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общего назначения – немеханизированные и механизированные орудия ручного труда сроком службы более года.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Производственный и хозяйственный инвентарь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предметы, служащие для охраны труда, облегчения производственных операций и хранения материалов.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Скот рабочий и продуктивный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(рабочий скот – лошади, волы, верблюды, ослы и др., продуктивный скот - коровы, быки- производители и т.д.).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Многолетние насаждения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искусственные многолетние насаждения, независимо от их возраста.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Прочие основные фонды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библиотечные фонды, музейные ценности, экспонаты животного мира в зоопарках и другие объекты, не вошедшие ни в одну из предыдущих групп.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18477C">
        <w:rPr>
          <w:rFonts w:ascii="Times New Roman" w:hAnsi="Times New Roman"/>
          <w:b/>
          <w:i/>
          <w:sz w:val="28"/>
          <w:szCs w:val="28"/>
        </w:rPr>
        <w:t>.2 Стоимостная оценка и балансы основных средств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Применяются следующие виды стоимостной оценки основных средств в зависимости от срока службы и от состояния: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а) полная первоначальная стоимость, т.е. стоимость нового объекта в условиях производства того времени, когда он был изготовлен, введен в действие;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б) полная восстановительная стоимость, т.е. стоимость воспроизводства каждого объекта основных фондов в современных условиях его производства;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в) первоначальная стоимость за вычетом износа (остаточная);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г) восстановительная стоимость за вычетом износа.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Полная первоначальная стоимость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основных средств определяется фактической суммой, уплаченной за каждый данный объект при его строительстве или приобретении, которая включает также расходы на транспортировку и монтаж. В нее входят затраты, связанные с расширением и модернизацией средств труда в процессе их эксплуатации. Если основные средства приобретены с рассрочкой платежа или в кредит, то в первоначальную стоимость включаются и суммы процентов, уплачиваемые поставщикам.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Полная восстановительная стоимость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определяется затратами, которые необходимы для воспроизводства основных средств в новом виде при выполнении переоценки. Восстановительная стоимость совпадает с первоначальной в момент ввода основных средств в действие. В дальнейшем различие величин первоначальной и восстановительной стоимостей зависит от изменения цен на отдельные элементы основных средств.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Первоначальная стоимость за вычетом износа (остаточная) 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соответствует полной первоначальной стоимости за вычетом суммы износа, образовавшейся к данному моменту, т.е., части стоимости, которая была перенесена на продукцию в ходе функционирования основных средств.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Восстановительная стоимость за вычетом износа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соответствует сумме, на которую может быть оценен каждый объект в современных условиях воспроизводства с учетом его фактической изношенности на момент переоценки основных средств. Поэтому износ является важным фактором, изменяющим состояние основных средств, сведения о котором необходимы для правильного расчета нормативов амортизационных отчислений.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Первоначальная стоимость за вычетом износа отражает стоимость основных средств в первоначальной оценке после определенного периода функционирования с учетом физического и морального износа. Восстановительная стоимость за вычетом износа отражает реальную стоимость основных средств после определенного периода их функционирования с учетом физического и морального износа. Другими словами, она отражает стоимость воспроизводства в современных условиях оставшейся после определенного периода функционирования части основных средств.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Воспроизводство основных средств может быть простым и расширенным.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Простое воспроизводство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основных средств предполагает их воспроизводство в прежнем объеме, неизменном масштабе как в целом, так и по частям, а также их поддержание в работоспособном состоянии в течение всего срока службы.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Основной характеристикой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расширенного воспроизводства, 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принятой в статистике, является накопление, прирост основных средств за определенный период, как правило – год. Некоторые специалисты считают целесообразным принимать во внимание не только прирост физического объема основных средств, но и улучшение их качества.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В системе показателей простого воспроизводства основных средств важная роль принадлежит оценке износа основных средств (потребления основного капитала), характеризуемого в отечественной статистике показателями амортизации.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Амортизация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денежное выражение износа, отражающее перенос стоимости основных фондов на изготовляемый продукт (услугу).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Различаются две формы износа: физический и моральный.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Физический износ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основных фондов – это износ средств труда вследствие производственного потребления (деформация деталей и конструкций, усталость материала) и под влиянием сил природы (коррозия металла, выветривание каменных материалов и т.п.). Размер физического износа орудий труда зависит от продолжительности их использования во времени и интенсивности их работы.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Помимо физического основные фонды подвергаются и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моральному износу.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Различают два вида морального износа: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а) моральный износ первого вида – вследствие удешевления производства действующих основных средств;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б) моральный износ второго вида – в результате изобретения и внедрения в производство новых, более совершенных средств труда.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О моральном износе первого вида можно судить по изменению действующих цен на однотипные машины и оборудование или по отклонению их восстановительной стоимости от первоначальной. Однако при этом необходимо учитывать, что изменение цен может быть вызвано экономической ситуацией, инфляцией, спадом производства.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Степень и интенсивность морального износа второго вида представлены показателями, отражающими изменение технико- экономических характеристик новых, более совершенных объектов основных фондов по сравнению с действующими. Величина утрачиваемой стоимости вследствие морального износа второго вида может быть определена как разность между полной восстановительной стоимостью и восстановительной стоимостью основных средств с учетом морального износа второго вида.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Амортизационный фонд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отражает совокупную стоимость основных средств, которую надо перенести на изготовляемый продукт или услугу за весь срок их службы, т.е. сумму, которая к моменту выбытия основных средств обеспечила бы возможность их воспроизводства.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Отношение объема амортизационного фонда к сроку службы основных фондов в годах составит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объем ежегодных амортизационных отчислений.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Процентное отношение объема ежегодных амортизационных отчислений к полной восстановительной или первоначальной стоимости называется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нормой амортизации.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Для расширенного воспроизводства, правильного исчисления затрат на производство продукции и определения результатов хозяйственной деятельности предприятий необходима единообразная оценка основных фондов. С течением времени изменяются условия их воспроизводства, происходят значительные сдвиги в экономической ситуации. В результате образуются расхождения между первоначальной и восстановительной стоимостью основных фондов. Чтобы устранить различия в стоимостной оценке, необходимо проводить переоценку основных средств. Оценку и сопоставление объемов основных средств целесообразно осуществлять на основе их восстановительной стоимости, полученной в результате переоценки.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Известны две формы переоценки: дооценка (увеличение стоимости основных средств) и уценка (уменьшение стоимости основных средств).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Предприятия осуществляют переоценку двумя способами:</w:t>
      </w:r>
    </w:p>
    <w:p w:rsidR="00883028" w:rsidRPr="0018477C" w:rsidRDefault="00883028" w:rsidP="00F66F0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путем индексации первоначальной стоимости (восстановительной) стоимости с использованием коэффициентов пересчета;</w:t>
      </w:r>
    </w:p>
    <w:p w:rsidR="00883028" w:rsidRPr="0018477C" w:rsidRDefault="00883028" w:rsidP="00F66F0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прямым пересчетом в цены, складывающиеся к определенной дате на соответствующие виды основных средств.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Процесс воспроизводства основных средств за отчетный период характеризуют балансы основных средств.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Балансы движения основных средств составляются по их полной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остаточной стоимости (таблицы 3, 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4).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Pr="0018477C">
        <w:rPr>
          <w:rFonts w:ascii="Times New Roman" w:hAnsi="Times New Roman"/>
          <w:sz w:val="24"/>
          <w:szCs w:val="24"/>
        </w:rPr>
        <w:t>3. Баланс движения основных средств по полной стоимости (ПС)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0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084"/>
        <w:gridCol w:w="1638"/>
        <w:gridCol w:w="1122"/>
        <w:gridCol w:w="1476"/>
        <w:gridCol w:w="944"/>
        <w:gridCol w:w="1696"/>
        <w:gridCol w:w="1448"/>
      </w:tblGrid>
      <w:tr w:rsidR="00883028" w:rsidRPr="0018477C" w:rsidTr="00E229BE">
        <w:trPr>
          <w:trHeight w:val="562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Виды ОС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ОС на начало года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Поступило в отчетном году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Выбыло в отчетном году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ОС на конец года</w:t>
            </w:r>
          </w:p>
        </w:tc>
      </w:tr>
      <w:tr w:rsidR="00883028" w:rsidRPr="0018477C" w:rsidTr="00E229BE">
        <w:trPr>
          <w:trHeight w:val="529"/>
          <w:jc w:val="center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них новых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них ликвидировано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028" w:rsidRPr="0018477C" w:rsidTr="00E229BE">
        <w:trPr>
          <w:trHeight w:val="31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ПСн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ПСп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ПСп.нов.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ПС 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ПС в.лик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77C">
              <w:rPr>
                <w:rFonts w:ascii="Times New Roman" w:hAnsi="Times New Roman"/>
                <w:sz w:val="24"/>
                <w:szCs w:val="24"/>
              </w:rPr>
              <w:t>ПСк</w:t>
            </w:r>
          </w:p>
        </w:tc>
      </w:tr>
    </w:tbl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Чтобы составить баланс основных средств в сопоставимых ценах за каждый год, сначала нужно переоценить ввод в действие основных средств из текущих цен в сопоставимые.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Pr="0018477C">
        <w:rPr>
          <w:rFonts w:ascii="Times New Roman" w:hAnsi="Times New Roman"/>
          <w:sz w:val="24"/>
          <w:szCs w:val="24"/>
        </w:rPr>
        <w:t>4. Баланс движения основных средств по остаточной стоимости (ОС)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001"/>
        <w:gridCol w:w="1171"/>
        <w:gridCol w:w="865"/>
        <w:gridCol w:w="1271"/>
        <w:gridCol w:w="865"/>
        <w:gridCol w:w="1401"/>
        <w:gridCol w:w="1329"/>
        <w:gridCol w:w="1251"/>
      </w:tblGrid>
      <w:tr w:rsidR="00883028" w:rsidRPr="0018477C" w:rsidTr="00E229BE">
        <w:trPr>
          <w:trHeight w:val="644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Виды ОС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Наличие ОС на начало года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Поступило в отчетном году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Выбыло в отчетном году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Наличие ОС на конецгода</w:t>
            </w:r>
          </w:p>
        </w:tc>
      </w:tr>
      <w:tr w:rsidR="00883028" w:rsidRPr="0018477C" w:rsidTr="00E229BE">
        <w:trPr>
          <w:trHeight w:val="1018"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из них новых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из них ликвидировано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028" w:rsidRPr="0018477C" w:rsidTr="00E229BE">
        <w:trPr>
          <w:trHeight w:val="37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ОСн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ОСп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ОСп.нов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ОСв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ОСв.лик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028" w:rsidRPr="0018477C" w:rsidRDefault="00883028" w:rsidP="00E229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7C">
              <w:rPr>
                <w:rFonts w:ascii="Times New Roman" w:hAnsi="Times New Roman"/>
                <w:sz w:val="28"/>
                <w:szCs w:val="28"/>
              </w:rPr>
              <w:t>ОСост.</w:t>
            </w:r>
          </w:p>
        </w:tc>
      </w:tr>
    </w:tbl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По данным баланса можно оценить среднегодовую стоимость основных средств. При этом возможны три варианта расчета:</w:t>
      </w:r>
    </w:p>
    <w:p w:rsidR="00883028" w:rsidRPr="0018477C" w:rsidRDefault="00883028" w:rsidP="00F66F04">
      <w:pPr>
        <w:numPr>
          <w:ilvl w:val="0"/>
          <w:numId w:val="10"/>
        </w:numPr>
        <w:spacing w:after="0" w:line="240" w:lineRule="auto"/>
        <w:ind w:left="2058" w:hanging="357"/>
        <w:rPr>
          <w:rFonts w:ascii="Times New Roman" w:hAnsi="Times New Roman"/>
          <w:sz w:val="28"/>
          <w:szCs w:val="28"/>
          <w:shd w:val="clear" w:color="auto" w:fill="FFFFFF"/>
        </w:rPr>
      </w:pP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>
        <w:pict>
          <v:shape id="_x0000_i1044" type="#_x0000_t75" style="width:17.2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B39D6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4B39D6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w:shd w:val=&quot;clear&quot; w:color=&quot;auto&quot; w:fill=&quot;FFFFFF&quot;/&gt;&lt;/w:rPr&gt;&lt;m:t&gt;РџРЎ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pict>
          <v:shape id="_x0000_i1045" type="#_x0000_t75" style="width:17.2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B39D6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4B39D6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w:shd w:val=&quot;clear&quot; w:color=&quot;auto&quot; w:fill=&quot;FFFFFF&quot;/&gt;&lt;/w:rPr&gt;&lt;m:t&gt;РџРЎ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</w:p>
    <w:p w:rsidR="00883028" w:rsidRPr="0018477C" w:rsidRDefault="00883028" w:rsidP="00F66F04">
      <w:pPr>
        <w:numPr>
          <w:ilvl w:val="0"/>
          <w:numId w:val="10"/>
        </w:numPr>
        <w:spacing w:after="0" w:line="240" w:lineRule="auto"/>
        <w:ind w:left="2058" w:hanging="357"/>
        <w:rPr>
          <w:rFonts w:ascii="Times New Roman" w:hAnsi="Times New Roman"/>
          <w:sz w:val="28"/>
          <w:szCs w:val="28"/>
          <w:shd w:val="clear" w:color="auto" w:fill="FFFFFF"/>
        </w:rPr>
      </w:pP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>
        <w:pict>
          <v:shape id="_x0000_i1046" type="#_x0000_t75" style="width:17.2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962B7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2962B7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w:shd w:val=&quot;clear&quot; w:color=&quot;auto&quot; w:fill=&quot;FFFFFF&quot;/&gt;&lt;/w:rPr&gt;&lt;m:t&gt;РџРЎ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pict>
          <v:shape id="_x0000_i1047" type="#_x0000_t75" style="width:17.2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962B7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2962B7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w:shd w:val=&quot;clear&quot; w:color=&quot;auto&quot; w:fill=&quot;FFFFFF&quot;/&gt;&lt;/w:rPr&gt;&lt;m:t&gt;РџРЎ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>
        <w:pict>
          <v:shape id="_x0000_i1048" type="#_x0000_t75" style="width:211.5pt;height:4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73CAD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973CA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0,5Г—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1&lt;/m:t&gt;&lt;/m:r&gt;&lt;/m:sub&gt;&lt;/m:s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2&lt;/m:t&gt;&lt;/m:r&gt;&lt;/m:sub&gt;&lt;/m:s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+вЂ¦+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w:lang w:val=&quot;EN-US&quot;/&gt;&lt;/w:rPr&gt;&lt;m:t&gt;n&lt;/m:t&gt;&lt;/m:r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-1&lt;/m:t&gt;&lt;/m:r&gt;&lt;/m:sub&gt;&lt;/m:s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0,5Г—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n&lt;/m:t&gt;&lt;/m:r&gt;&lt;/m:sub&gt;&lt;/m:sSub&gt;&lt;/m:num&gt;&lt;m:den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n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pict>
          <v:shape id="_x0000_i1049" type="#_x0000_t75" style="width:211.5pt;height:46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73CAD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973CA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0,5Г—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1&lt;/m:t&gt;&lt;/m:r&gt;&lt;/m:sub&gt;&lt;/m:s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2&lt;/m:t&gt;&lt;/m:r&gt;&lt;/m:sub&gt;&lt;/m:s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+вЂ¦+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w:lang w:val=&quot;EN-US&quot;/&gt;&lt;/w:rPr&gt;&lt;m:t&gt;n&lt;/m:t&gt;&lt;/m:r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-1&lt;/m:t&gt;&lt;/m:r&gt;&lt;/m:sub&gt;&lt;/m:s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0,5Г—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n&lt;/m:t&gt;&lt;/m:r&gt;&lt;/m:sub&gt;&lt;/m:sSub&gt;&lt;/m:num&gt;&lt;m:den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n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</w:p>
    <w:p w:rsidR="00883028" w:rsidRPr="0018477C" w:rsidRDefault="00883028" w:rsidP="00F66F04">
      <w:pPr>
        <w:numPr>
          <w:ilvl w:val="0"/>
          <w:numId w:val="10"/>
        </w:numPr>
        <w:spacing w:after="0" w:line="240" w:lineRule="auto"/>
        <w:ind w:left="2058" w:hanging="357"/>
        <w:rPr>
          <w:rFonts w:ascii="Times New Roman" w:hAnsi="Times New Roman"/>
          <w:sz w:val="28"/>
          <w:szCs w:val="28"/>
          <w:lang w:val="en-US"/>
        </w:rPr>
      </w:pP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>
        <w:pict>
          <v:shape id="_x0000_i1050" type="#_x0000_t75" style="width:17.2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A5513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EA5513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w:shd w:val=&quot;clear&quot; w:color=&quot;auto&quot; w:fill=&quot;FFFFFF&quot;/&gt;&lt;/w:rPr&gt;&lt;m:t&gt;РџРЎ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pict>
          <v:shape id="_x0000_i1051" type="#_x0000_t75" style="width:17.2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A5513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EA5513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w:shd w:val=&quot;clear&quot; w:color=&quot;auto&quot; w:fill=&quot;FFFFFF&quot;/&gt;&lt;/w:rPr&gt;&lt;m:t&gt;РџРЎ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Pr="003762A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762AF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052" type="#_x0000_t75" style="width:44.2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3478&quot;/&gt;&lt;wsp:rsid wsp:val=&quot;00FD6C5D&quot;/&gt;&lt;wsp:rsid wsp:val=&quot;00FE5B34&quot;/&gt;&lt;wsp:rsid wsp:val=&quot;00FF4297&quot;/&gt;&lt;/wsp:rsids&gt;&lt;/w:docPr&gt;&lt;w:body&gt;&lt;w:p wsp:rsidR=&quot;00000000&quot; wsp:rsidRDefault=&quot;00FD3478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w:lang w:val=&quot;EN-US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t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t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053" type="#_x0000_t75" style="width:44.2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3478&quot;/&gt;&lt;wsp:rsid wsp:val=&quot;00FD6C5D&quot;/&gt;&lt;wsp:rsid wsp:val=&quot;00FE5B34&quot;/&gt;&lt;wsp:rsid wsp:val=&quot;00FF4297&quot;/&gt;&lt;/wsp:rsids&gt;&lt;/w:docPr&gt;&lt;w:body&gt;&lt;w:p wsp:rsidR=&quot;00000000&quot; wsp:rsidRDefault=&quot;00FD3478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w:lang w:val=&quot;EN-US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t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t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18477C">
        <w:rPr>
          <w:rFonts w:ascii="Times New Roman" w:hAnsi="Times New Roman"/>
          <w:b/>
          <w:i/>
          <w:sz w:val="28"/>
          <w:szCs w:val="28"/>
        </w:rPr>
        <w:t>.3Показатели состояния, движения и использования основных средств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На основании данных баланса основных средств можно вычислить систему показателей, характеризующих движение и состояние основных средств.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К показателям состояния основных средств относятся: коэффициент годности и коэффициент износа.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Коэффициент износа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характеризует (по состоянию на определенную дату) ту часть полной стоимости основных средств, которую они утратили в процессе эксплуатации. Коэффициент определяется как отношение суммы износа основных средств к их полной стоимости на определенную дату.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Например, при расчете коэффициента износа на конец года следует использовать соотношение: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sz w:val="28"/>
          <w:szCs w:val="28"/>
          <w:shd w:val="clear" w:color="auto" w:fill="FFFFFF"/>
        </w:rPr>
        <w:t>К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vertAlign w:val="subscript"/>
        </w:rPr>
        <w:t>и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>
        <w:pict>
          <v:shape id="_x0000_i1054" type="#_x0000_t75" style="width:55.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57771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357771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љ&lt;/m:t&gt;&lt;/m:r&gt;&lt;/m:sub&gt;&lt;/m:s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ћ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љ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љ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pict>
          <v:shape id="_x0000_i1055" type="#_x0000_t75" style="width:55.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57771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357771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љ&lt;/m:t&gt;&lt;/m:r&gt;&lt;/m:sub&gt;&lt;/m:s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ћ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љ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љ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Коэффициент годности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показывает (по состоянию на определенную дату), какую часть стоимости основные средства еще сохранили в процессе эксплуатации. Коэффициент определяется как отношение остаточной стоимости к полной стоимости основных средств. Например, при расчете коэффициента на начало года следует использовать соотношение: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sz w:val="28"/>
          <w:szCs w:val="28"/>
          <w:shd w:val="clear" w:color="auto" w:fill="FFFFFF"/>
        </w:rPr>
        <w:t>К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vertAlign w:val="subscript"/>
        </w:rPr>
        <w:t>г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Pr="003762AF">
        <w:rPr>
          <w:rFonts w:ascii="Times New Roman" w:hAnsi="Times New Roman"/>
          <w:sz w:val="28"/>
          <w:szCs w:val="28"/>
        </w:rPr>
        <w:fldChar w:fldCharType="begin"/>
      </w:r>
      <w:r w:rsidRPr="003762AF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6" type="#_x0000_t75" style="width:26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0F20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B80F20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ћ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Ѕ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7" type="#_x0000_t75" style="width:26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0F20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B80F20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ћ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Ѕ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fldChar w:fldCharType="end"/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Коэффициент износа и годности взаимосвязаны соотношением: 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</w:rPr>
        <w:t>г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+ К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</w:rPr>
        <w:t>и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1.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К показателям движения основных средств относятся коэффициенты: динамики по полной и остаточной стоимости; поступления; обновления; выбытия; ликвидации (или выбытия из-за ветхости и износа); интенсивности обновления; расширения.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Коэффициент динамики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по полной (остаточной) стоимости определяется как отношение полной (остаточной) стоимости на конец периода к полной (остаточной) стоимости на начало периода.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Коэффициент поступления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характеризует долю поступивших основных средств в общей стоимости на конец периода и определяется соотношением: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sz w:val="28"/>
          <w:szCs w:val="28"/>
        </w:rPr>
        <w:t>К</w:t>
      </w:r>
      <w:r w:rsidRPr="0018477C">
        <w:rPr>
          <w:rFonts w:ascii="Times New Roman" w:hAnsi="Times New Roman"/>
          <w:i/>
          <w:sz w:val="28"/>
          <w:szCs w:val="28"/>
          <w:vertAlign w:val="subscript"/>
        </w:rPr>
        <w:t>пост</w:t>
      </w:r>
      <w:r w:rsidRPr="0018477C">
        <w:rPr>
          <w:rFonts w:ascii="Times New Roman" w:hAnsi="Times New Roman"/>
          <w:sz w:val="28"/>
          <w:szCs w:val="28"/>
        </w:rPr>
        <w:t xml:space="preserve"> = </w:t>
      </w:r>
      <w:r w:rsidRPr="003762AF">
        <w:rPr>
          <w:rFonts w:ascii="Times New Roman" w:hAnsi="Times New Roman"/>
          <w:sz w:val="28"/>
          <w:szCs w:val="28"/>
        </w:rPr>
        <w:fldChar w:fldCharType="begin"/>
      </w:r>
      <w:r w:rsidRPr="003762AF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8" type="#_x0000_t75" style="width:26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65267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76526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/w:rPr&gt;&lt;m:t&gt;Рї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9" type="#_x0000_t75" style="width:26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65267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765267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/w:rPr&gt;&lt;m:t&gt;Рї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fldChar w:fldCharType="end"/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Коэффициент обновления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характеризует долю поступивших новых основных средств в общей стоимости основных средств на конец периода и определяется соотношением: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sz w:val="28"/>
          <w:szCs w:val="28"/>
          <w:shd w:val="clear" w:color="auto" w:fill="FFFFFF"/>
        </w:rPr>
        <w:t>К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vertAlign w:val="subscript"/>
        </w:rPr>
        <w:t>обн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>
        <w:pict>
          <v:shape id="_x0000_i1060" type="#_x0000_t75" style="width:50.25pt;height:3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05A84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C05A8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ї.РЅРѕРІ.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pict>
          <v:shape id="_x0000_i1061" type="#_x0000_t75" style="width:50.25pt;height:3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05A84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C05A84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ї.РЅРѕРІ.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Коэффициент выбытия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характеризует долю выбывших основных средств в общей стоимости основных средств на начало периода и определяется соотношением: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sz w:val="28"/>
          <w:szCs w:val="28"/>
          <w:shd w:val="clear" w:color="auto" w:fill="FFFFFF"/>
        </w:rPr>
        <w:t>К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vertAlign w:val="subscript"/>
        </w:rPr>
        <w:t>выб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>
        <w:pict>
          <v:shape id="_x0000_i1062" type="#_x0000_t75" style="width:26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5419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99541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pict>
          <v:shape id="_x0000_i1063" type="#_x0000_t75" style="width:26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5419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99541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Коэффициент ликвидации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характеризует долю ликвидированных (выбывших из-за ветхости и износа) основных средств в общей стоимости основных средств на начало периода и определяется соотношением: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sz w:val="28"/>
          <w:szCs w:val="28"/>
          <w:shd w:val="clear" w:color="auto" w:fill="FFFFFF"/>
        </w:rPr>
        <w:t>К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vertAlign w:val="subscript"/>
        </w:rPr>
        <w:t>лик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Коэффициент интенсивности обновления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основных средств характеризует соотношение стоимости ликвидированных основных средств и вновь введенных основных средств и определяется соотношением: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sz w:val="28"/>
          <w:szCs w:val="28"/>
          <w:shd w:val="clear" w:color="auto" w:fill="FFFFFF"/>
        </w:rPr>
        <w:t>К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vertAlign w:val="subscript"/>
        </w:rPr>
        <w:t>инт. обн</w:t>
      </w:r>
      <w:r w:rsidRPr="0018477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.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>
        <w:pict>
          <v:shape id="_x0000_i1064" type="#_x0000_t75" style="width:50.2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54A6D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F54A6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І.Р»РёРє.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ї. РЅРѕРІ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pict>
          <v:shape id="_x0000_i1065" type="#_x0000_t75" style="width:50.2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54A6D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F54A6D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І.Р»РёРє.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џРЎ&lt;/m:t&gt;&lt;/m:r&gt;&lt;/m:e&gt;&lt;m:sub&gt;&lt;m:r&gt;&lt;m:rPr&gt;&lt;m:nor/&gt;&lt;/m:rPr&gt;&lt;w:rPr&gt;&lt;w:rFonts w:ascii=&quot;Times New Roman&quot; w:h-ansi=&quot;Times New Roman&quot;/&gt;&lt;wx:font wx:val=&quot;Times New Roman&quot;/&gt;&lt;w:i/&gt;&lt;w:sz w:val=&quot;32&quot;/&gt;&lt;w:sz-cs w:val=&quot;32&quot;/&gt;&lt;w:shd w:val=&quot;clear&quot; w:color=&quot;auto&quot; w:fill=&quot;FFFFFF&quot;/&gt;&lt;/w:rPr&gt;&lt;m:t&gt;Рї. РЅРѕРІ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Коэффициент расширения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рассчитывается по формуле: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i/>
          <w:sz w:val="28"/>
          <w:szCs w:val="28"/>
          <w:shd w:val="clear" w:color="auto" w:fill="FFFFFF"/>
        </w:rPr>
        <w:t>К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vertAlign w:val="subscript"/>
        </w:rPr>
        <w:t>расш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= 1 - 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</w:rPr>
        <w:t>К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vertAlign w:val="subscript"/>
        </w:rPr>
        <w:t>инт. обн</w:t>
      </w:r>
      <w:r w:rsidRPr="0018477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.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Замедление процессов обновления и ликвидации ОФ ведет к росту степени их изношенности, старению оборудования.</w:t>
      </w:r>
    </w:p>
    <w:p w:rsidR="00883028" w:rsidRPr="0018477C" w:rsidRDefault="00883028" w:rsidP="00F66F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Сводной характеристикой возраста оборудования служит показатель среднего возраста оборудования:</w:t>
      </w:r>
    </w:p>
    <w:p w:rsidR="00883028" w:rsidRPr="0018477C" w:rsidRDefault="00883028" w:rsidP="00F66F04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QUOTE </w:instrText>
      </w:r>
      <w:r>
        <w:pict>
          <v:shape id="_x0000_i1066" type="#_x0000_t75" style="width:9pt;height:12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6321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066321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w:lang w:val=&quot;EN-US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>
        <w:pict>
          <v:shape id="_x0000_i1067" type="#_x0000_t75" style="width:9pt;height:12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6321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066321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shd w:val=&quot;clear&quot; w:color=&quot;auto&quot; w:fill=&quot;FFFFFF&quot;/&gt;&lt;w:lang w:val=&quot;EN-US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Pr="003762AF">
        <w:rPr>
          <w:rFonts w:ascii="Times New Roman" w:hAnsi="Times New Roman"/>
          <w:sz w:val="28"/>
          <w:szCs w:val="28"/>
        </w:rPr>
        <w:fldChar w:fldCharType="begin"/>
      </w:r>
      <w:r w:rsidRPr="003762AF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8" type="#_x0000_t75" style="width:50.25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8774C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08774C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m:t&gt;n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9" type="#_x0000_t75" style="width:50.25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8774C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08774C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w:lang w:val=&quot;EN-US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m:t&gt;n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w:shd w:val=&quot;clear&quot; w:color=&quot;auto&quot; w:fill=&quot;FFFFFF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fldChar w:fldCharType="end"/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где 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x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vertAlign w:val="subscript"/>
          <w:lang w:val="en-US"/>
        </w:rPr>
        <w:t>i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– возраст отдельных единиц оборудования,</w:t>
      </w:r>
    </w:p>
    <w:p w:rsidR="00883028" w:rsidRPr="0018477C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  <w:lang w:val="en-US"/>
        </w:rPr>
        <w:t>i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– количество единиц оборудования соответствующего возраста.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Для характеристики эффективности использования основных средств применяют категории фондоотдачи и фондоемкости.</w:t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Фондоотдача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f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  <w:lang w:val="en-US"/>
        </w:rPr>
        <w:t>o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показывает количество продукции </w:t>
      </w:r>
      <w:r w:rsidRPr="0018477C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Q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, приходящейся на один рубль среднегодовой стоимости основных средств </w:t>
      </w:r>
      <w:r w:rsidRPr="003762AF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fldChar w:fldCharType="begin"/>
      </w:r>
      <w:r w:rsidRPr="003762AF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instrText xml:space="preserve"> QUOTE </w:instrText>
      </w:r>
      <w:r>
        <w:pict>
          <v:shape id="_x0000_i1070" type="#_x0000_t75" style="width:17.2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BF7CB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BF7CB7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w:shd w:val=&quot;clear&quot; w:color=&quot;auto&quot; w:fill=&quot;FFFFFF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sz w:val=&quot;28&quot;/&gt;&lt;w:sz-cs w:val=&quot;28&quot;/&gt;&lt;w:shd w:val=&quot;clear&quot; w:color=&quot;auto&quot; w:fill=&quot;FFFFFF&quot;/&gt;&lt;/w:rPr&gt;&lt;m:t&gt;РџРЎ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fldChar w:fldCharType="separate"/>
      </w:r>
      <w:r>
        <w:pict>
          <v:shape id="_x0000_i1071" type="#_x0000_t75" style="width:17.2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BF7CB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BF7CB7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w:shd w:val=&quot;clear&quot; w:color=&quot;auto&quot; w:fill=&quot;FFFFFF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sz w:val=&quot;28&quot;/&gt;&lt;w:sz-cs w:val=&quot;28&quot;/&gt;&lt;w:shd w:val=&quot;clear&quot; w:color=&quot;auto&quot; w:fill=&quot;FFFFFF&quot;/&gt;&lt;/w:rPr&gt;&lt;m:t&gt;РџРЎ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3762AF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fldChar w:fldCharType="end"/>
      </w:r>
      <w:r w:rsidRPr="0018477C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18477C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18477C">
        <w:rPr>
          <w:rFonts w:ascii="Times New Roman" w:hAnsi="Times New Roman"/>
          <w:sz w:val="28"/>
          <w:szCs w:val="28"/>
        </w:rPr>
        <w:t xml:space="preserve"> = </w:t>
      </w:r>
      <w:r w:rsidRPr="003762AF">
        <w:rPr>
          <w:rFonts w:ascii="Times New Roman" w:hAnsi="Times New Roman"/>
          <w:sz w:val="28"/>
          <w:szCs w:val="28"/>
        </w:rPr>
        <w:fldChar w:fldCharType="begin"/>
      </w:r>
      <w:r w:rsidRPr="003762AF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2" type="#_x0000_t75" style="width:17.25pt;height:2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2014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4E201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/w:rPr&gt;&lt;m:t&gt;Q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/w:rPr&gt;&lt;m:t&gt;РџРЎ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3" type="#_x0000_t75" style="width:17.25pt;height:2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2014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4E201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/w:rPr&gt;&lt;m:t&gt;Q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/w:rPr&gt;&lt;m:t&gt;РџРЎ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fldChar w:fldCharType="end"/>
      </w:r>
    </w:p>
    <w:p w:rsidR="00883028" w:rsidRPr="0018477C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Фондоемкость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f</w:t>
      </w:r>
      <w:r w:rsidRPr="0018477C">
        <w:rPr>
          <w:rFonts w:ascii="Times New Roman" w:hAnsi="Times New Roman"/>
          <w:i/>
          <w:iCs/>
          <w:sz w:val="28"/>
          <w:szCs w:val="28"/>
          <w:shd w:val="clear" w:color="auto" w:fill="FFFFFF"/>
          <w:vertAlign w:val="subscript"/>
          <w:lang w:val="en-US"/>
        </w:rPr>
        <w:t>e</w:t>
      </w:r>
      <w:r w:rsidRPr="0018477C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обратной величиной, оценивающей стоимость основных средств, приходящихся на один рубль продукции:</w:t>
      </w:r>
    </w:p>
    <w:p w:rsidR="00883028" w:rsidRPr="0018477C" w:rsidRDefault="00883028" w:rsidP="00F66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77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18477C">
        <w:rPr>
          <w:rFonts w:ascii="Times New Roman" w:hAnsi="Times New Roman"/>
          <w:i/>
          <w:sz w:val="28"/>
          <w:szCs w:val="28"/>
          <w:vertAlign w:val="subscript"/>
          <w:lang w:val="en-US"/>
        </w:rPr>
        <w:t>e</w:t>
      </w:r>
      <w:r w:rsidRPr="0018477C">
        <w:rPr>
          <w:rFonts w:ascii="Times New Roman" w:hAnsi="Times New Roman"/>
          <w:sz w:val="28"/>
          <w:szCs w:val="28"/>
        </w:rPr>
        <w:t xml:space="preserve">= </w:t>
      </w:r>
      <w:r w:rsidRPr="003762AF">
        <w:rPr>
          <w:rFonts w:ascii="Times New Roman" w:hAnsi="Times New Roman"/>
          <w:sz w:val="28"/>
          <w:szCs w:val="28"/>
        </w:rPr>
        <w:fldChar w:fldCharType="begin"/>
      </w:r>
      <w:r w:rsidRPr="003762AF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4" type="#_x0000_t75" style="width:17.25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162B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78162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/w:rPr&gt;&lt;m:t&gt;РџРЎ&lt;/m:t&gt;&lt;/m:r&gt;&lt;/m:e&gt;&lt;/m:acc&gt;&lt;/m:num&gt;&lt;m:den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instrText xml:space="preserve"> </w:instrText>
      </w:r>
      <w:r w:rsidRPr="003762AF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5" type="#_x0000_t75" style="width:17.25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141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E6454&quot;/&gt;&lt;wsp:rsid wsp:val=&quot;00006070&quot;/&gt;&lt;wsp:rsid wsp:val=&quot;000673EC&quot;/&gt;&lt;wsp:rsid wsp:val=&quot;00086EEF&quot;/&gt;&lt;wsp:rsid wsp:val=&quot;00092485&quot;/&gt;&lt;wsp:rsid wsp:val=&quot;00092AF8&quot;/&gt;&lt;wsp:rsid wsp:val=&quot;000A2435&quot;/&gt;&lt;wsp:rsid wsp:val=&quot;000A6ADF&quot;/&gt;&lt;wsp:rsid wsp:val=&quot;000B0C2F&quot;/&gt;&lt;wsp:rsid wsp:val=&quot;000B7DD7&quot;/&gt;&lt;wsp:rsid wsp:val=&quot;000C3B77&quot;/&gt;&lt;wsp:rsid wsp:val=&quot;000D61A8&quot;/&gt;&lt;wsp:rsid wsp:val=&quot;000E22CF&quot;/&gt;&lt;wsp:rsid wsp:val=&quot;000E51C9&quot;/&gt;&lt;wsp:rsid wsp:val=&quot;000E5DFB&quot;/&gt;&lt;wsp:rsid wsp:val=&quot;000F313A&quot;/&gt;&lt;wsp:rsid wsp:val=&quot;00102C74&quot;/&gt;&lt;wsp:rsid wsp:val=&quot;00121C2C&quot;/&gt;&lt;wsp:rsid wsp:val=&quot;001642CC&quot;/&gt;&lt;wsp:rsid wsp:val=&quot;001673B9&quot;/&gt;&lt;wsp:rsid wsp:val=&quot;00176EA3&quot;/&gt;&lt;wsp:rsid wsp:val=&quot;00181330&quot;/&gt;&lt;wsp:rsid wsp:val=&quot;00184F39&quot;/&gt;&lt;wsp:rsid wsp:val=&quot;00187131&quot;/&gt;&lt;wsp:rsid wsp:val=&quot;001A5F41&quot;/&gt;&lt;wsp:rsid wsp:val=&quot;001B06D1&quot;/&gt;&lt;wsp:rsid wsp:val=&quot;001C5E04&quot;/&gt;&lt;wsp:rsid wsp:val=&quot;001D0A1E&quot;/&gt;&lt;wsp:rsid wsp:val=&quot;001E1F0E&quot;/&gt;&lt;wsp:rsid wsp:val=&quot;001F75D0&quot;/&gt;&lt;wsp:rsid wsp:val=&quot;00202BDA&quot;/&gt;&lt;wsp:rsid wsp:val=&quot;0020578E&quot;/&gt;&lt;wsp:rsid wsp:val=&quot;002059C5&quot;/&gt;&lt;wsp:rsid wsp:val=&quot;002139E9&quot;/&gt;&lt;wsp:rsid wsp:val=&quot;00230622&quot;/&gt;&lt;wsp:rsid wsp:val=&quot;00281CB6&quot;/&gt;&lt;wsp:rsid wsp:val=&quot;002A4FD5&quot;/&gt;&lt;wsp:rsid wsp:val=&quot;002B66EB&quot;/&gt;&lt;wsp:rsid wsp:val=&quot;002C59EC&quot;/&gt;&lt;wsp:rsid wsp:val=&quot;002E17DE&quot;/&gt;&lt;wsp:rsid wsp:val=&quot;002F4ADC&quot;/&gt;&lt;wsp:rsid wsp:val=&quot;00310100&quot;/&gt;&lt;wsp:rsid wsp:val=&quot;0031376E&quot;/&gt;&lt;wsp:rsid wsp:val=&quot;00352432&quot;/&gt;&lt;wsp:rsid wsp:val=&quot;003576AB&quot;/&gt;&lt;wsp:rsid wsp:val=&quot;00361AFF&quot;/&gt;&lt;wsp:rsid wsp:val=&quot;003762AF&quot;/&gt;&lt;wsp:rsid wsp:val=&quot;00377AD9&quot;/&gt;&lt;wsp:rsid wsp:val=&quot;0038589A&quot;/&gt;&lt;wsp:rsid wsp:val=&quot;003950CA&quot;/&gt;&lt;wsp:rsid wsp:val=&quot;003C6913&quot;/&gt;&lt;wsp:rsid wsp:val=&quot;003C7AA8&quot;/&gt;&lt;wsp:rsid wsp:val=&quot;003E1A3C&quot;/&gt;&lt;wsp:rsid wsp:val=&quot;003E4F4D&quot;/&gt;&lt;wsp:rsid wsp:val=&quot;003E5052&quot;/&gt;&lt;wsp:rsid wsp:val=&quot;00403D0C&quot;/&gt;&lt;wsp:rsid wsp:val=&quot;00404B4D&quot;/&gt;&lt;wsp:rsid wsp:val=&quot;00411697&quot;/&gt;&lt;wsp:rsid wsp:val=&quot;00420D77&quot;/&gt;&lt;wsp:rsid wsp:val=&quot;00437A17&quot;/&gt;&lt;wsp:rsid wsp:val=&quot;00440CED&quot;/&gt;&lt;wsp:rsid wsp:val=&quot;004412AE&quot;/&gt;&lt;wsp:rsid wsp:val=&quot;0045656F&quot;/&gt;&lt;wsp:rsid wsp:val=&quot;00474B30&quot;/&gt;&lt;wsp:rsid wsp:val=&quot;004838CF&quot;/&gt;&lt;wsp:rsid wsp:val=&quot;004C35E6&quot;/&gt;&lt;wsp:rsid wsp:val=&quot;004D0F6C&quot;/&gt;&lt;wsp:rsid wsp:val=&quot;004D36DB&quot;/&gt;&lt;wsp:rsid wsp:val=&quot;004E6454&quot;/&gt;&lt;wsp:rsid wsp:val=&quot;00513B26&quot;/&gt;&lt;wsp:rsid wsp:val=&quot;00513FF8&quot;/&gt;&lt;wsp:rsid wsp:val=&quot;0053069E&quot;/&gt;&lt;wsp:rsid wsp:val=&quot;00546081&quot;/&gt;&lt;wsp:rsid wsp:val=&quot;00556BA0&quot;/&gt;&lt;wsp:rsid wsp:val=&quot;00576B3F&quot;/&gt;&lt;wsp:rsid wsp:val=&quot;005878CE&quot;/&gt;&lt;wsp:rsid wsp:val=&quot;00587DD1&quot;/&gt;&lt;wsp:rsid wsp:val=&quot;00592D24&quot;/&gt;&lt;wsp:rsid wsp:val=&quot;005A57FB&quot;/&gt;&lt;wsp:rsid wsp:val=&quot;005A7D67&quot;/&gt;&lt;wsp:rsid wsp:val=&quot;005B1B79&quot;/&gt;&lt;wsp:rsid wsp:val=&quot;005C0672&quot;/&gt;&lt;wsp:rsid wsp:val=&quot;005D13F4&quot;/&gt;&lt;wsp:rsid wsp:val=&quot;005E37FB&quot;/&gt;&lt;wsp:rsid wsp:val=&quot;005F43FC&quot;/&gt;&lt;wsp:rsid wsp:val=&quot;006027FB&quot;/&gt;&lt;wsp:rsid wsp:val=&quot;00612095&quot;/&gt;&lt;wsp:rsid wsp:val=&quot;00612285&quot;/&gt;&lt;wsp:rsid wsp:val=&quot;006228BF&quot;/&gt;&lt;wsp:rsid wsp:val=&quot;0062635F&quot;/&gt;&lt;wsp:rsid wsp:val=&quot;00634CFF&quot;/&gt;&lt;wsp:rsid wsp:val=&quot;0066329B&quot;/&gt;&lt;wsp:rsid wsp:val=&quot;00666B55&quot;/&gt;&lt;wsp:rsid wsp:val=&quot;006740AF&quot;/&gt;&lt;wsp:rsid wsp:val=&quot;0068353E&quot;/&gt;&lt;wsp:rsid wsp:val=&quot;0068543B&quot;/&gt;&lt;wsp:rsid wsp:val=&quot;00697CFA&quot;/&gt;&lt;wsp:rsid wsp:val=&quot;006A70E4&quot;/&gt;&lt;wsp:rsid wsp:val=&quot;006B2A66&quot;/&gt;&lt;wsp:rsid wsp:val=&quot;006B6FD7&quot;/&gt;&lt;wsp:rsid wsp:val=&quot;006F4F21&quot;/&gt;&lt;wsp:rsid wsp:val=&quot;00724269&quot;/&gt;&lt;wsp:rsid wsp:val=&quot;00731A9E&quot;/&gt;&lt;wsp:rsid wsp:val=&quot;00762076&quot;/&gt;&lt;wsp:rsid wsp:val=&quot;007717C5&quot;/&gt;&lt;wsp:rsid wsp:val=&quot;0078162B&quot;/&gt;&lt;wsp:rsid wsp:val=&quot;00787A13&quot;/&gt;&lt;wsp:rsid wsp:val=&quot;007D0756&quot;/&gt;&lt;wsp:rsid wsp:val=&quot;007D46A0&quot;/&gt;&lt;wsp:rsid wsp:val=&quot;007D753B&quot;/&gt;&lt;wsp:rsid wsp:val=&quot;007E5A00&quot;/&gt;&lt;wsp:rsid wsp:val=&quot;00800515&quot;/&gt;&lt;wsp:rsid wsp:val=&quot;00807DC9&quot;/&gt;&lt;wsp:rsid wsp:val=&quot;00831CC5&quot;/&gt;&lt;wsp:rsid wsp:val=&quot;00841C6D&quot;/&gt;&lt;wsp:rsid wsp:val=&quot;00842F08&quot;/&gt;&lt;wsp:rsid wsp:val=&quot;008434DD&quot;/&gt;&lt;wsp:rsid wsp:val=&quot;008518BA&quot;/&gt;&lt;wsp:rsid wsp:val=&quot;00864AC5&quot;/&gt;&lt;wsp:rsid wsp:val=&quot;00876936&quot;/&gt;&lt;wsp:rsid wsp:val=&quot;008938B4&quot;/&gt;&lt;wsp:rsid wsp:val=&quot;008A330A&quot;/&gt;&lt;wsp:rsid wsp:val=&quot;008A49C2&quot;/&gt;&lt;wsp:rsid wsp:val=&quot;008B2283&quot;/&gt;&lt;wsp:rsid wsp:val=&quot;008C3E91&quot;/&gt;&lt;wsp:rsid wsp:val=&quot;008C54FB&quot;/&gt;&lt;wsp:rsid wsp:val=&quot;008D1C21&quot;/&gt;&lt;wsp:rsid wsp:val=&quot;008E4335&quot;/&gt;&lt;wsp:rsid wsp:val=&quot;008E566B&quot;/&gt;&lt;wsp:rsid wsp:val=&quot;00914D3F&quot;/&gt;&lt;wsp:rsid wsp:val=&quot;00924F91&quot;/&gt;&lt;wsp:rsid wsp:val=&quot;009354DC&quot;/&gt;&lt;wsp:rsid wsp:val=&quot;00952717&quot;/&gt;&lt;wsp:rsid wsp:val=&quot;00972C4B&quot;/&gt;&lt;wsp:rsid wsp:val=&quot;00985FAA&quot;/&gt;&lt;wsp:rsid wsp:val=&quot;00987265&quot;/&gt;&lt;wsp:rsid wsp:val=&quot;009928B2&quot;/&gt;&lt;wsp:rsid wsp:val=&quot;00993912&quot;/&gt;&lt;wsp:rsid wsp:val=&quot;009948CD&quot;/&gt;&lt;wsp:rsid wsp:val=&quot;00996C43&quot;/&gt;&lt;wsp:rsid wsp:val=&quot;009A33F1&quot;/&gt;&lt;wsp:rsid wsp:val=&quot;009B087F&quot;/&gt;&lt;wsp:rsid wsp:val=&quot;009D1F5D&quot;/&gt;&lt;wsp:rsid wsp:val=&quot;009D38C1&quot;/&gt;&lt;wsp:rsid wsp:val=&quot;00A26D85&quot;/&gt;&lt;wsp:rsid wsp:val=&quot;00A402CB&quot;/&gt;&lt;wsp:rsid wsp:val=&quot;00A42FA8&quot;/&gt;&lt;wsp:rsid wsp:val=&quot;00A556BD&quot;/&gt;&lt;wsp:rsid wsp:val=&quot;00A622B5&quot;/&gt;&lt;wsp:rsid wsp:val=&quot;00A802A6&quot;/&gt;&lt;wsp:rsid wsp:val=&quot;00AA5085&quot;/&gt;&lt;wsp:rsid wsp:val=&quot;00AB345F&quot;/&gt;&lt;wsp:rsid wsp:val=&quot;00AE05A5&quot;/&gt;&lt;wsp:rsid wsp:val=&quot;00AF078D&quot;/&gt;&lt;wsp:rsid wsp:val=&quot;00AF5658&quot;/&gt;&lt;wsp:rsid wsp:val=&quot;00B025DE&quot;/&gt;&lt;wsp:rsid wsp:val=&quot;00B10823&quot;/&gt;&lt;wsp:rsid wsp:val=&quot;00B25478&quot;/&gt;&lt;wsp:rsid wsp:val=&quot;00B366E5&quot;/&gt;&lt;wsp:rsid wsp:val=&quot;00B417B9&quot;/&gt;&lt;wsp:rsid wsp:val=&quot;00B61588&quot;/&gt;&lt;wsp:rsid wsp:val=&quot;00B63855&quot;/&gt;&lt;wsp:rsid wsp:val=&quot;00B770B5&quot;/&gt;&lt;wsp:rsid wsp:val=&quot;00B81738&quot;/&gt;&lt;wsp:rsid wsp:val=&quot;00BA450E&quot;/&gt;&lt;wsp:rsid wsp:val=&quot;00BC3DD3&quot;/&gt;&lt;wsp:rsid wsp:val=&quot;00BD0F2A&quot;/&gt;&lt;wsp:rsid wsp:val=&quot;00BE6757&quot;/&gt;&lt;wsp:rsid wsp:val=&quot;00C01DA9&quot;/&gt;&lt;wsp:rsid wsp:val=&quot;00C133AB&quot;/&gt;&lt;wsp:rsid wsp:val=&quot;00C17C47&quot;/&gt;&lt;wsp:rsid wsp:val=&quot;00C32601&quot;/&gt;&lt;wsp:rsid wsp:val=&quot;00C76D55&quot;/&gt;&lt;wsp:rsid wsp:val=&quot;00C851B7&quot;/&gt;&lt;wsp:rsid wsp:val=&quot;00C85ECE&quot;/&gt;&lt;wsp:rsid wsp:val=&quot;00C95F5B&quot;/&gt;&lt;wsp:rsid wsp:val=&quot;00CB7BD8&quot;/&gt;&lt;wsp:rsid wsp:val=&quot;00CC155E&quot;/&gt;&lt;wsp:rsid wsp:val=&quot;00CF1A5D&quot;/&gt;&lt;wsp:rsid wsp:val=&quot;00CF23DF&quot;/&gt;&lt;wsp:rsid wsp:val=&quot;00D1461F&quot;/&gt;&lt;wsp:rsid wsp:val=&quot;00D44100&quot;/&gt;&lt;wsp:rsid wsp:val=&quot;00D56ADE&quot;/&gt;&lt;wsp:rsid wsp:val=&quot;00D634AC&quot;/&gt;&lt;wsp:rsid wsp:val=&quot;00D900F2&quot;/&gt;&lt;wsp:rsid wsp:val=&quot;00DA5320&quot;/&gt;&lt;wsp:rsid wsp:val=&quot;00DC1DB8&quot;/&gt;&lt;wsp:rsid wsp:val=&quot;00E003FC&quot;/&gt;&lt;wsp:rsid wsp:val=&quot;00E00889&quot;/&gt;&lt;wsp:rsid wsp:val=&quot;00E07112&quot;/&gt;&lt;wsp:rsid wsp:val=&quot;00E17659&quot;/&gt;&lt;wsp:rsid wsp:val=&quot;00E205F4&quot;/&gt;&lt;wsp:rsid wsp:val=&quot;00E35564&quot;/&gt;&lt;wsp:rsid wsp:val=&quot;00E4011F&quot;/&gt;&lt;wsp:rsid wsp:val=&quot;00E75BA0&quot;/&gt;&lt;wsp:rsid wsp:val=&quot;00E82424&quot;/&gt;&lt;wsp:rsid wsp:val=&quot;00E838AB&quot;/&gt;&lt;wsp:rsid wsp:val=&quot;00E859A6&quot;/&gt;&lt;wsp:rsid wsp:val=&quot;00E873E0&quot;/&gt;&lt;wsp:rsid wsp:val=&quot;00E908E8&quot;/&gt;&lt;wsp:rsid wsp:val=&quot;00E92CEF&quot;/&gt;&lt;wsp:rsid wsp:val=&quot;00EA057D&quot;/&gt;&lt;wsp:rsid wsp:val=&quot;00EA1A99&quot;/&gt;&lt;wsp:rsid wsp:val=&quot;00ED2CDF&quot;/&gt;&lt;wsp:rsid wsp:val=&quot;00ED5DC7&quot;/&gt;&lt;wsp:rsid wsp:val=&quot;00EE63F4&quot;/&gt;&lt;wsp:rsid wsp:val=&quot;00F27565&quot;/&gt;&lt;wsp:rsid wsp:val=&quot;00F37246&quot;/&gt;&lt;wsp:rsid wsp:val=&quot;00F372F3&quot;/&gt;&lt;wsp:rsid wsp:val=&quot;00F403CC&quot;/&gt;&lt;wsp:rsid wsp:val=&quot;00F43CAB&quot;/&gt;&lt;wsp:rsid wsp:val=&quot;00F47B2C&quot;/&gt;&lt;wsp:rsid wsp:val=&quot;00F606AA&quot;/&gt;&lt;wsp:rsid wsp:val=&quot;00F607FF&quot;/&gt;&lt;wsp:rsid wsp:val=&quot;00F66F04&quot;/&gt;&lt;wsp:rsid wsp:val=&quot;00F74814&quot;/&gt;&lt;wsp:rsid wsp:val=&quot;00F84991&quot;/&gt;&lt;wsp:rsid wsp:val=&quot;00F86C99&quot;/&gt;&lt;wsp:rsid wsp:val=&quot;00F9281D&quot;/&gt;&lt;wsp:rsid wsp:val=&quot;00F95813&quot;/&gt;&lt;wsp:rsid wsp:val=&quot;00FB25CF&quot;/&gt;&lt;wsp:rsid wsp:val=&quot;00FB332A&quot;/&gt;&lt;wsp:rsid wsp:val=&quot;00FB386F&quot;/&gt;&lt;wsp:rsid wsp:val=&quot;00FC652F&quot;/&gt;&lt;wsp:rsid wsp:val=&quot;00FD6C5D&quot;/&gt;&lt;wsp:rsid wsp:val=&quot;00FE5B34&quot;/&gt;&lt;wsp:rsid wsp:val=&quot;00FF4297&quot;/&gt;&lt;/wsp:rsids&gt;&lt;/w:docPr&gt;&lt;w:body&gt;&lt;w:p wsp:rsidR=&quot;00000000&quot; wsp:rsidRDefault=&quot;0078162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/w:rPr&gt;&lt;m:t&gt;РџРЎ&lt;/m:t&gt;&lt;/m:r&gt;&lt;/m:e&gt;&lt;/m:acc&gt;&lt;/m:num&gt;&lt;m:den&gt;&lt;m:r&gt;&lt;m:rPr&gt;&lt;m:nor/&gt;&lt;/m:rP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3762AF">
        <w:rPr>
          <w:rFonts w:ascii="Times New Roman" w:hAnsi="Times New Roman"/>
          <w:sz w:val="28"/>
          <w:szCs w:val="28"/>
        </w:rPr>
        <w:fldChar w:fldCharType="end"/>
      </w:r>
    </w:p>
    <w:p w:rsidR="00883028" w:rsidRDefault="00883028" w:rsidP="00F66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77C">
        <w:rPr>
          <w:rFonts w:ascii="Times New Roman" w:hAnsi="Times New Roman"/>
          <w:sz w:val="28"/>
          <w:szCs w:val="28"/>
          <w:shd w:val="clear" w:color="auto" w:fill="FFFFFF"/>
        </w:rPr>
        <w:t>Для характеристики динамки фондоотдачи и фондоемкости используется индексный метод (индексы переменного и постоянного составов и индекс структурных сдвигов).</w:t>
      </w:r>
    </w:p>
    <w:p w:rsidR="00883028" w:rsidRDefault="00883028" w:rsidP="00F66F0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83028" w:rsidRPr="009A33F1" w:rsidRDefault="00883028" w:rsidP="009A33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F1">
        <w:rPr>
          <w:rFonts w:ascii="Times New Roman" w:hAnsi="Times New Roman"/>
          <w:b/>
          <w:sz w:val="28"/>
          <w:szCs w:val="28"/>
          <w:u w:val="single"/>
        </w:rPr>
        <w:t>4. Накопленное домашнее имущество населения.</w:t>
      </w:r>
      <w:r w:rsidRPr="009A33F1">
        <w:rPr>
          <w:rFonts w:ascii="Times New Roman" w:hAnsi="Times New Roman"/>
          <w:sz w:val="28"/>
          <w:szCs w:val="28"/>
        </w:rPr>
        <w:t xml:space="preserve"> </w:t>
      </w:r>
    </w:p>
    <w:p w:rsidR="00883028" w:rsidRPr="009A33F1" w:rsidRDefault="00883028" w:rsidP="009A33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F1">
        <w:rPr>
          <w:rFonts w:ascii="Times New Roman" w:hAnsi="Times New Roman"/>
          <w:sz w:val="28"/>
          <w:szCs w:val="28"/>
        </w:rPr>
        <w:t>Важнейшей обобщающей характеристикой потребления товаров и услуг являются показатели фактического конечного потребления домашних хозяйств и фактического конечного потребления нерыночных услуг, предоставляемых домашним хозяйствам органами госуправления, в расчете на душу населения. Эти показатели тесно связаны с другими макроэкономическими показателями, характеризующими конечные результаты функционирования экономики республики. Для изучения взаимосвязей между этими показателями могут быть использованы следующие многофакторные индексные модели:</w:t>
      </w:r>
    </w:p>
    <w:p w:rsidR="00883028" w:rsidRPr="009A33F1" w:rsidRDefault="00883028" w:rsidP="009A33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3F1">
        <w:rPr>
          <w:rFonts w:ascii="Times New Roman" w:hAnsi="Times New Roman"/>
          <w:position w:val="-32"/>
          <w:sz w:val="28"/>
          <w:szCs w:val="28"/>
        </w:rPr>
        <w:object w:dxaOrig="4900" w:dyaOrig="800">
          <v:shape id="_x0000_i1076" type="#_x0000_t75" style="width:245.25pt;height:39.75pt" o:ole="" fillcolor="window">
            <v:imagedata r:id="rId58" o:title=""/>
          </v:shape>
          <o:OLEObject Type="Embed" ProgID="Equation.3" ShapeID="_x0000_i1076" DrawAspect="Content" ObjectID="_1599639120" r:id="rId59"/>
        </w:object>
      </w:r>
      <w:r w:rsidRPr="009A33F1">
        <w:rPr>
          <w:rFonts w:ascii="Times New Roman" w:hAnsi="Times New Roman"/>
          <w:sz w:val="28"/>
          <w:szCs w:val="28"/>
        </w:rPr>
        <w:tab/>
      </w:r>
      <w:r w:rsidRPr="009A33F1">
        <w:rPr>
          <w:rFonts w:ascii="Times New Roman" w:hAnsi="Times New Roman"/>
          <w:sz w:val="28"/>
          <w:szCs w:val="28"/>
        </w:rPr>
        <w:tab/>
      </w:r>
      <w:r w:rsidRPr="009A33F1">
        <w:rPr>
          <w:rFonts w:ascii="Times New Roman" w:hAnsi="Times New Roman"/>
          <w:sz w:val="28"/>
          <w:szCs w:val="28"/>
        </w:rPr>
        <w:tab/>
      </w:r>
      <w:r w:rsidRPr="009A33F1">
        <w:rPr>
          <w:rFonts w:ascii="Times New Roman" w:hAnsi="Times New Roman"/>
          <w:sz w:val="28"/>
          <w:szCs w:val="28"/>
        </w:rPr>
        <w:tab/>
      </w:r>
      <w:r w:rsidRPr="009A33F1">
        <w:rPr>
          <w:rFonts w:ascii="Times New Roman" w:hAnsi="Times New Roman"/>
          <w:sz w:val="28"/>
          <w:szCs w:val="28"/>
        </w:rPr>
        <w:tab/>
      </w:r>
      <w:r w:rsidRPr="009A33F1">
        <w:rPr>
          <w:rFonts w:ascii="Times New Roman" w:hAnsi="Times New Roman"/>
          <w:sz w:val="28"/>
          <w:szCs w:val="28"/>
        </w:rPr>
        <w:tab/>
        <w:t>(1)</w:t>
      </w:r>
    </w:p>
    <w:p w:rsidR="00883028" w:rsidRPr="009A33F1" w:rsidRDefault="00883028" w:rsidP="009A33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3F1">
        <w:rPr>
          <w:rFonts w:ascii="Times New Roman" w:hAnsi="Times New Roman"/>
          <w:position w:val="-38"/>
          <w:sz w:val="28"/>
          <w:szCs w:val="28"/>
        </w:rPr>
        <w:object w:dxaOrig="6140" w:dyaOrig="859">
          <v:shape id="_x0000_i1077" type="#_x0000_t75" style="width:300.75pt;height:42.75pt" o:ole="" fillcolor="window">
            <v:imagedata r:id="rId60" o:title=""/>
          </v:shape>
          <o:OLEObject Type="Embed" ProgID="Equation.3" ShapeID="_x0000_i1077" DrawAspect="Content" ObjectID="_1599639121" r:id="rId61"/>
        </w:object>
      </w:r>
      <w:r w:rsidRPr="009A33F1">
        <w:rPr>
          <w:rFonts w:ascii="Times New Roman" w:hAnsi="Times New Roman"/>
          <w:sz w:val="28"/>
          <w:szCs w:val="28"/>
        </w:rPr>
        <w:t>,</w:t>
      </w:r>
      <w:r w:rsidRPr="009A33F1">
        <w:rPr>
          <w:rFonts w:ascii="Times New Roman" w:hAnsi="Times New Roman"/>
          <w:sz w:val="28"/>
          <w:szCs w:val="28"/>
        </w:rPr>
        <w:tab/>
      </w:r>
      <w:r w:rsidRPr="009A33F1">
        <w:rPr>
          <w:rFonts w:ascii="Times New Roman" w:hAnsi="Times New Roman"/>
          <w:sz w:val="28"/>
          <w:szCs w:val="28"/>
        </w:rPr>
        <w:tab/>
      </w:r>
      <w:r w:rsidRPr="009A33F1">
        <w:rPr>
          <w:rFonts w:ascii="Times New Roman" w:hAnsi="Times New Roman"/>
          <w:sz w:val="28"/>
          <w:szCs w:val="28"/>
        </w:rPr>
        <w:tab/>
      </w:r>
      <w:r w:rsidRPr="009A33F1">
        <w:rPr>
          <w:rFonts w:ascii="Times New Roman" w:hAnsi="Times New Roman"/>
          <w:sz w:val="28"/>
          <w:szCs w:val="28"/>
        </w:rPr>
        <w:tab/>
        <w:t>(2)</w:t>
      </w:r>
    </w:p>
    <w:p w:rsidR="00883028" w:rsidRPr="009A33F1" w:rsidRDefault="00883028" w:rsidP="009A33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3F1">
        <w:rPr>
          <w:rFonts w:ascii="Times New Roman" w:hAnsi="Times New Roman"/>
          <w:sz w:val="28"/>
          <w:szCs w:val="28"/>
        </w:rPr>
        <w:t>где ФКП</w:t>
      </w:r>
      <w:r w:rsidRPr="009A33F1">
        <w:rPr>
          <w:rFonts w:ascii="Times New Roman" w:hAnsi="Times New Roman"/>
          <w:sz w:val="28"/>
          <w:szCs w:val="28"/>
          <w:vertAlign w:val="subscript"/>
        </w:rPr>
        <w:t>ДХ</w:t>
      </w:r>
      <w:r w:rsidRPr="009A33F1">
        <w:rPr>
          <w:rFonts w:ascii="Times New Roman" w:hAnsi="Times New Roman"/>
          <w:sz w:val="28"/>
          <w:szCs w:val="28"/>
        </w:rPr>
        <w:t xml:space="preserve"> /</w:t>
      </w:r>
      <w:r w:rsidRPr="009A33F1">
        <w:rPr>
          <w:rFonts w:ascii="Times New Roman" w:hAnsi="Times New Roman"/>
          <w:position w:val="-6"/>
          <w:sz w:val="28"/>
          <w:szCs w:val="28"/>
        </w:rPr>
        <w:object w:dxaOrig="200" w:dyaOrig="380">
          <v:shape id="_x0000_i1078" type="#_x0000_t75" style="width:9.75pt;height:18.75pt" o:ole="" fillcolor="window">
            <v:imagedata r:id="rId62" o:title=""/>
          </v:shape>
          <o:OLEObject Type="Embed" ProgID="Equation.3" ShapeID="_x0000_i1078" DrawAspect="Content" ObjectID="_1599639122" r:id="rId63"/>
        </w:object>
      </w:r>
      <w:r w:rsidRPr="009A33F1">
        <w:rPr>
          <w:rFonts w:ascii="Times New Roman" w:hAnsi="Times New Roman"/>
          <w:sz w:val="28"/>
          <w:szCs w:val="28"/>
        </w:rPr>
        <w:t>, ФКП</w:t>
      </w:r>
      <w:r w:rsidRPr="009A33F1">
        <w:rPr>
          <w:rFonts w:ascii="Times New Roman" w:hAnsi="Times New Roman"/>
          <w:sz w:val="28"/>
          <w:szCs w:val="28"/>
          <w:vertAlign w:val="subscript"/>
        </w:rPr>
        <w:t>У</w:t>
      </w:r>
      <w:r w:rsidRPr="009A33F1">
        <w:rPr>
          <w:rFonts w:ascii="Times New Roman" w:hAnsi="Times New Roman"/>
          <w:sz w:val="28"/>
          <w:szCs w:val="28"/>
        </w:rPr>
        <w:t xml:space="preserve"> /</w:t>
      </w:r>
      <w:r w:rsidRPr="009A33F1">
        <w:rPr>
          <w:rFonts w:ascii="Times New Roman" w:hAnsi="Times New Roman"/>
          <w:position w:val="-6"/>
          <w:sz w:val="28"/>
          <w:szCs w:val="28"/>
        </w:rPr>
        <w:object w:dxaOrig="200" w:dyaOrig="380">
          <v:shape id="_x0000_i1079" type="#_x0000_t75" style="width:9.75pt;height:18.75pt" o:ole="" fillcolor="window">
            <v:imagedata r:id="rId62" o:title=""/>
          </v:shape>
          <o:OLEObject Type="Embed" ProgID="Equation.3" ShapeID="_x0000_i1079" DrawAspect="Content" ObjectID="_1599639123" r:id="rId64"/>
        </w:object>
      </w:r>
      <w:r w:rsidRPr="009A33F1">
        <w:rPr>
          <w:rFonts w:ascii="Times New Roman" w:hAnsi="Times New Roman"/>
          <w:sz w:val="28"/>
          <w:szCs w:val="28"/>
        </w:rPr>
        <w:t xml:space="preserve"> – соответственно фактическое конечное потребление товаров и услуг и фактическое конечное потребление нерыночных услуг, предоставляемых домашним хозяйствам органами госуправления, в расчете на душу населения в сопоставимых ценах; ВНРД / </w:t>
      </w:r>
      <w:r w:rsidRPr="009A33F1">
        <w:rPr>
          <w:rFonts w:ascii="Times New Roman" w:hAnsi="Times New Roman"/>
          <w:position w:val="-6"/>
          <w:sz w:val="28"/>
          <w:szCs w:val="28"/>
        </w:rPr>
        <w:object w:dxaOrig="200" w:dyaOrig="380">
          <v:shape id="_x0000_i1080" type="#_x0000_t75" style="width:9.75pt;height:18.75pt" o:ole="" fillcolor="window">
            <v:imagedata r:id="rId62" o:title=""/>
          </v:shape>
          <o:OLEObject Type="Embed" ProgID="Equation.3" ShapeID="_x0000_i1080" DrawAspect="Content" ObjectID="_1599639124" r:id="rId65"/>
        </w:object>
      </w:r>
      <w:r w:rsidRPr="009A33F1">
        <w:rPr>
          <w:rFonts w:ascii="Times New Roman" w:hAnsi="Times New Roman"/>
          <w:sz w:val="28"/>
          <w:szCs w:val="28"/>
        </w:rPr>
        <w:t xml:space="preserve"> – валовой национальный располагаемый доход в расчете на душу населения в сопоставимых ценах; ФКП/ВНРД – доля фактического конечного потребления товаров и услуг в валовом национальном располагаемом доходе; ФКП</w:t>
      </w:r>
      <w:r w:rsidRPr="009A33F1">
        <w:rPr>
          <w:rFonts w:ascii="Times New Roman" w:hAnsi="Times New Roman"/>
          <w:sz w:val="28"/>
          <w:szCs w:val="28"/>
          <w:vertAlign w:val="subscript"/>
        </w:rPr>
        <w:t>ДХ</w:t>
      </w:r>
      <w:r w:rsidRPr="009A33F1">
        <w:rPr>
          <w:rFonts w:ascii="Times New Roman" w:hAnsi="Times New Roman"/>
          <w:sz w:val="28"/>
          <w:szCs w:val="28"/>
        </w:rPr>
        <w:t xml:space="preserve"> / ФКП – доля фактического конечного потребления домашних хозяйств в общем объеме фактического конечного потребления товаров и услуг; ФКП</w:t>
      </w:r>
      <w:r w:rsidRPr="009A33F1">
        <w:rPr>
          <w:rFonts w:ascii="Times New Roman" w:hAnsi="Times New Roman"/>
          <w:sz w:val="28"/>
          <w:szCs w:val="28"/>
          <w:vertAlign w:val="subscript"/>
        </w:rPr>
        <w:t>У</w:t>
      </w:r>
      <w:r w:rsidRPr="009A33F1">
        <w:rPr>
          <w:rFonts w:ascii="Times New Roman" w:hAnsi="Times New Roman"/>
          <w:sz w:val="28"/>
          <w:szCs w:val="28"/>
        </w:rPr>
        <w:t xml:space="preserve"> /ФКП</w:t>
      </w:r>
      <w:r w:rsidRPr="009A33F1">
        <w:rPr>
          <w:rFonts w:ascii="Times New Roman" w:hAnsi="Times New Roman"/>
          <w:sz w:val="28"/>
          <w:szCs w:val="28"/>
          <w:vertAlign w:val="subscript"/>
        </w:rPr>
        <w:t>ДХ</w:t>
      </w:r>
      <w:r w:rsidRPr="009A33F1">
        <w:rPr>
          <w:rFonts w:ascii="Times New Roman" w:hAnsi="Times New Roman"/>
          <w:sz w:val="28"/>
          <w:szCs w:val="28"/>
        </w:rPr>
        <w:t xml:space="preserve"> – доля фактического конечного потребления нерыночных услуг, предоставляемых домашним хозяйствам органами госуправления, в фактическом конечном потреблении домашних хозяйств. </w:t>
      </w:r>
    </w:p>
    <w:p w:rsidR="00883028" w:rsidRPr="00F66F04" w:rsidRDefault="00883028" w:rsidP="00F66F04">
      <w:pPr>
        <w:pStyle w:val="ListParagraph"/>
        <w:spacing w:line="360" w:lineRule="auto"/>
        <w:ind w:left="106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883028" w:rsidRPr="00F66F04" w:rsidSect="000E51C9">
      <w:footerReference w:type="even" r:id="rId66"/>
      <w:footerReference w:type="default" r:id="rId67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28" w:rsidRDefault="00883028" w:rsidP="00D1461F">
      <w:pPr>
        <w:spacing w:after="0" w:line="240" w:lineRule="auto"/>
      </w:pPr>
      <w:r>
        <w:separator/>
      </w:r>
    </w:p>
  </w:endnote>
  <w:endnote w:type="continuationSeparator" w:id="0">
    <w:p w:rsidR="00883028" w:rsidRDefault="00883028" w:rsidP="00D1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28" w:rsidRDefault="00883028" w:rsidP="0016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3028" w:rsidRDefault="00883028" w:rsidP="00612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28" w:rsidRDefault="00883028" w:rsidP="0016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883028" w:rsidRDefault="00883028" w:rsidP="00612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28" w:rsidRDefault="00883028" w:rsidP="00D1461F">
      <w:pPr>
        <w:spacing w:after="0" w:line="240" w:lineRule="auto"/>
      </w:pPr>
      <w:r>
        <w:separator/>
      </w:r>
    </w:p>
  </w:footnote>
  <w:footnote w:type="continuationSeparator" w:id="0">
    <w:p w:rsidR="00883028" w:rsidRDefault="00883028" w:rsidP="00D1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8C8"/>
    <w:multiLevelType w:val="hybridMultilevel"/>
    <w:tmpl w:val="0F0CAB28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6315"/>
    <w:multiLevelType w:val="hybridMultilevel"/>
    <w:tmpl w:val="AF52523A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3E36"/>
    <w:multiLevelType w:val="hybridMultilevel"/>
    <w:tmpl w:val="A2FC3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CC2B9B"/>
    <w:multiLevelType w:val="hybridMultilevel"/>
    <w:tmpl w:val="09D8E3E0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F4585"/>
    <w:multiLevelType w:val="hybridMultilevel"/>
    <w:tmpl w:val="785A7C3C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97C04"/>
    <w:multiLevelType w:val="hybridMultilevel"/>
    <w:tmpl w:val="72802338"/>
    <w:lvl w:ilvl="0" w:tplc="683C3D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1817BF6"/>
    <w:multiLevelType w:val="hybridMultilevel"/>
    <w:tmpl w:val="9D5C72D2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23616"/>
    <w:multiLevelType w:val="hybridMultilevel"/>
    <w:tmpl w:val="4FF6173A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91F27"/>
    <w:multiLevelType w:val="hybridMultilevel"/>
    <w:tmpl w:val="BB100DDA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C0308"/>
    <w:multiLevelType w:val="hybridMultilevel"/>
    <w:tmpl w:val="E0D6F864"/>
    <w:lvl w:ilvl="0" w:tplc="CD20FD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54"/>
    <w:rsid w:val="00006070"/>
    <w:rsid w:val="000673EC"/>
    <w:rsid w:val="00086EEF"/>
    <w:rsid w:val="00092485"/>
    <w:rsid w:val="00092AF8"/>
    <w:rsid w:val="000A2435"/>
    <w:rsid w:val="000A6ADF"/>
    <w:rsid w:val="000B0C2F"/>
    <w:rsid w:val="000B7DD7"/>
    <w:rsid w:val="000C3B77"/>
    <w:rsid w:val="000D61A8"/>
    <w:rsid w:val="000E22CF"/>
    <w:rsid w:val="000E51C9"/>
    <w:rsid w:val="000E5DFB"/>
    <w:rsid w:val="000F313A"/>
    <w:rsid w:val="00102C74"/>
    <w:rsid w:val="00121C2C"/>
    <w:rsid w:val="001642CC"/>
    <w:rsid w:val="001673B9"/>
    <w:rsid w:val="00176EA3"/>
    <w:rsid w:val="00181330"/>
    <w:rsid w:val="0018477C"/>
    <w:rsid w:val="00184F39"/>
    <w:rsid w:val="00187131"/>
    <w:rsid w:val="0019611E"/>
    <w:rsid w:val="001A5F41"/>
    <w:rsid w:val="001B06D1"/>
    <w:rsid w:val="001C5E04"/>
    <w:rsid w:val="001D0A1E"/>
    <w:rsid w:val="001E1F0E"/>
    <w:rsid w:val="001F75D0"/>
    <w:rsid w:val="00202BDA"/>
    <w:rsid w:val="0020578E"/>
    <w:rsid w:val="002059C5"/>
    <w:rsid w:val="002139E9"/>
    <w:rsid w:val="00230622"/>
    <w:rsid w:val="00281CB6"/>
    <w:rsid w:val="00293086"/>
    <w:rsid w:val="002A4FD5"/>
    <w:rsid w:val="002B66EB"/>
    <w:rsid w:val="002C59EC"/>
    <w:rsid w:val="002E17DE"/>
    <w:rsid w:val="002F4ADC"/>
    <w:rsid w:val="00310100"/>
    <w:rsid w:val="0031376E"/>
    <w:rsid w:val="00352432"/>
    <w:rsid w:val="003576AB"/>
    <w:rsid w:val="00361AFF"/>
    <w:rsid w:val="003762AF"/>
    <w:rsid w:val="00377AD9"/>
    <w:rsid w:val="0038589A"/>
    <w:rsid w:val="003950CA"/>
    <w:rsid w:val="003C6913"/>
    <w:rsid w:val="003C7AA8"/>
    <w:rsid w:val="003E1A3C"/>
    <w:rsid w:val="003E4F4D"/>
    <w:rsid w:val="003E5052"/>
    <w:rsid w:val="00403D0C"/>
    <w:rsid w:val="00404B4D"/>
    <w:rsid w:val="00411697"/>
    <w:rsid w:val="00420D77"/>
    <w:rsid w:val="00431E08"/>
    <w:rsid w:val="00437A17"/>
    <w:rsid w:val="00440CED"/>
    <w:rsid w:val="004412AE"/>
    <w:rsid w:val="0045656F"/>
    <w:rsid w:val="00474B30"/>
    <w:rsid w:val="004838CF"/>
    <w:rsid w:val="004C35E6"/>
    <w:rsid w:val="004D0F6C"/>
    <w:rsid w:val="004D36DB"/>
    <w:rsid w:val="004E352D"/>
    <w:rsid w:val="004E6454"/>
    <w:rsid w:val="00513B26"/>
    <w:rsid w:val="00513FF8"/>
    <w:rsid w:val="0053069E"/>
    <w:rsid w:val="00546081"/>
    <w:rsid w:val="00556BA0"/>
    <w:rsid w:val="00571C7C"/>
    <w:rsid w:val="00576B3F"/>
    <w:rsid w:val="005878CE"/>
    <w:rsid w:val="00587DD1"/>
    <w:rsid w:val="00592D24"/>
    <w:rsid w:val="005A57FB"/>
    <w:rsid w:val="005A7D67"/>
    <w:rsid w:val="005B1B79"/>
    <w:rsid w:val="005C0672"/>
    <w:rsid w:val="005D13F4"/>
    <w:rsid w:val="005E37FB"/>
    <w:rsid w:val="005F43FC"/>
    <w:rsid w:val="006027FB"/>
    <w:rsid w:val="00612095"/>
    <w:rsid w:val="00612285"/>
    <w:rsid w:val="006228BF"/>
    <w:rsid w:val="0062635F"/>
    <w:rsid w:val="00634CFF"/>
    <w:rsid w:val="0066329B"/>
    <w:rsid w:val="00666B55"/>
    <w:rsid w:val="006740AF"/>
    <w:rsid w:val="0068353E"/>
    <w:rsid w:val="0068543B"/>
    <w:rsid w:val="00697CFA"/>
    <w:rsid w:val="006A70E4"/>
    <w:rsid w:val="006B2A66"/>
    <w:rsid w:val="006B4293"/>
    <w:rsid w:val="006B6FD7"/>
    <w:rsid w:val="006F4F21"/>
    <w:rsid w:val="00724269"/>
    <w:rsid w:val="00731A9E"/>
    <w:rsid w:val="00762076"/>
    <w:rsid w:val="007717C5"/>
    <w:rsid w:val="00787A13"/>
    <w:rsid w:val="007D0756"/>
    <w:rsid w:val="007D46A0"/>
    <w:rsid w:val="007D753B"/>
    <w:rsid w:val="007E5A00"/>
    <w:rsid w:val="00800515"/>
    <w:rsid w:val="00807DC9"/>
    <w:rsid w:val="00831CC5"/>
    <w:rsid w:val="00841C6D"/>
    <w:rsid w:val="00842F08"/>
    <w:rsid w:val="008434DD"/>
    <w:rsid w:val="008518BA"/>
    <w:rsid w:val="00864AC5"/>
    <w:rsid w:val="00876936"/>
    <w:rsid w:val="00883028"/>
    <w:rsid w:val="008938B4"/>
    <w:rsid w:val="008A330A"/>
    <w:rsid w:val="008A49C2"/>
    <w:rsid w:val="008B2283"/>
    <w:rsid w:val="008C3E91"/>
    <w:rsid w:val="008C54FB"/>
    <w:rsid w:val="008D1C21"/>
    <w:rsid w:val="008E4335"/>
    <w:rsid w:val="008E566B"/>
    <w:rsid w:val="00914D3F"/>
    <w:rsid w:val="00924F91"/>
    <w:rsid w:val="009354DC"/>
    <w:rsid w:val="00952717"/>
    <w:rsid w:val="00972C4B"/>
    <w:rsid w:val="00985FAA"/>
    <w:rsid w:val="00987265"/>
    <w:rsid w:val="009928B2"/>
    <w:rsid w:val="00993912"/>
    <w:rsid w:val="009948CD"/>
    <w:rsid w:val="00996C43"/>
    <w:rsid w:val="009A33F1"/>
    <w:rsid w:val="009B087F"/>
    <w:rsid w:val="009D1F5D"/>
    <w:rsid w:val="009D38C1"/>
    <w:rsid w:val="00A26D85"/>
    <w:rsid w:val="00A402CB"/>
    <w:rsid w:val="00A42FA8"/>
    <w:rsid w:val="00A556BD"/>
    <w:rsid w:val="00A622B5"/>
    <w:rsid w:val="00A802A6"/>
    <w:rsid w:val="00AA5085"/>
    <w:rsid w:val="00AB345F"/>
    <w:rsid w:val="00AE05A5"/>
    <w:rsid w:val="00AF078D"/>
    <w:rsid w:val="00AF5658"/>
    <w:rsid w:val="00B025DE"/>
    <w:rsid w:val="00B10823"/>
    <w:rsid w:val="00B25478"/>
    <w:rsid w:val="00B366E5"/>
    <w:rsid w:val="00B417B9"/>
    <w:rsid w:val="00B61588"/>
    <w:rsid w:val="00B63855"/>
    <w:rsid w:val="00B770B5"/>
    <w:rsid w:val="00B81738"/>
    <w:rsid w:val="00BA450E"/>
    <w:rsid w:val="00BC3DD3"/>
    <w:rsid w:val="00BD0F2A"/>
    <w:rsid w:val="00BD20EF"/>
    <w:rsid w:val="00BE6757"/>
    <w:rsid w:val="00C01DA9"/>
    <w:rsid w:val="00C133AB"/>
    <w:rsid w:val="00C17C47"/>
    <w:rsid w:val="00C32601"/>
    <w:rsid w:val="00C76D55"/>
    <w:rsid w:val="00C851B7"/>
    <w:rsid w:val="00C85ECE"/>
    <w:rsid w:val="00C95F5B"/>
    <w:rsid w:val="00CA2C02"/>
    <w:rsid w:val="00CB7BD8"/>
    <w:rsid w:val="00CC155E"/>
    <w:rsid w:val="00CF1A5D"/>
    <w:rsid w:val="00CF23DF"/>
    <w:rsid w:val="00D1461F"/>
    <w:rsid w:val="00D44100"/>
    <w:rsid w:val="00D56ADE"/>
    <w:rsid w:val="00D634AC"/>
    <w:rsid w:val="00D900F2"/>
    <w:rsid w:val="00DA5320"/>
    <w:rsid w:val="00DC1DB8"/>
    <w:rsid w:val="00E003FC"/>
    <w:rsid w:val="00E00889"/>
    <w:rsid w:val="00E07112"/>
    <w:rsid w:val="00E17659"/>
    <w:rsid w:val="00E205F4"/>
    <w:rsid w:val="00E229BE"/>
    <w:rsid w:val="00E35564"/>
    <w:rsid w:val="00E4011F"/>
    <w:rsid w:val="00E677E0"/>
    <w:rsid w:val="00E75BA0"/>
    <w:rsid w:val="00E82424"/>
    <w:rsid w:val="00E838AB"/>
    <w:rsid w:val="00E859A6"/>
    <w:rsid w:val="00E873E0"/>
    <w:rsid w:val="00E908E8"/>
    <w:rsid w:val="00E92CEF"/>
    <w:rsid w:val="00EA057D"/>
    <w:rsid w:val="00EA1A99"/>
    <w:rsid w:val="00EB3F48"/>
    <w:rsid w:val="00ED2CDF"/>
    <w:rsid w:val="00ED5DC7"/>
    <w:rsid w:val="00EE63F4"/>
    <w:rsid w:val="00F27565"/>
    <w:rsid w:val="00F37246"/>
    <w:rsid w:val="00F372F3"/>
    <w:rsid w:val="00F403CC"/>
    <w:rsid w:val="00F43CAB"/>
    <w:rsid w:val="00F47B2C"/>
    <w:rsid w:val="00F606AA"/>
    <w:rsid w:val="00F607FF"/>
    <w:rsid w:val="00F66F04"/>
    <w:rsid w:val="00F74814"/>
    <w:rsid w:val="00F84991"/>
    <w:rsid w:val="00F86C99"/>
    <w:rsid w:val="00F9281D"/>
    <w:rsid w:val="00F95813"/>
    <w:rsid w:val="00FB25CF"/>
    <w:rsid w:val="00FB332A"/>
    <w:rsid w:val="00FB386F"/>
    <w:rsid w:val="00FC652F"/>
    <w:rsid w:val="00FD6C5D"/>
    <w:rsid w:val="00FE5B34"/>
    <w:rsid w:val="00F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1A9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242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242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576A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42F08"/>
    <w:pPr>
      <w:keepNext/>
      <w:spacing w:after="0" w:line="36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42F0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42F08"/>
    <w:pPr>
      <w:keepNext/>
      <w:spacing w:after="0" w:line="360" w:lineRule="auto"/>
      <w:ind w:firstLine="720"/>
      <w:jc w:val="right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26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426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76AB"/>
    <w:rPr>
      <w:rFonts w:ascii="Times New Roman" w:hAnsi="Times New Roman" w:cs="Times New Roman"/>
      <w:b/>
      <w:sz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F08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2F08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F0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3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461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46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461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461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2635F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2635F"/>
    <w:rPr>
      <w:rFonts w:ascii="Times New Roman" w:hAnsi="Times New Roman" w:cs="Times New Roman"/>
      <w:sz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5656F"/>
    <w:pPr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56F"/>
    <w:rPr>
      <w:rFonts w:cs="Times New Roman"/>
      <w:sz w:val="16"/>
    </w:rPr>
  </w:style>
  <w:style w:type="character" w:styleId="Strong">
    <w:name w:val="Strong"/>
    <w:basedOn w:val="DefaultParagraphFont"/>
    <w:uiPriority w:val="99"/>
    <w:qFormat/>
    <w:rsid w:val="003576AB"/>
    <w:rPr>
      <w:rFonts w:cs="Times New Roman"/>
      <w:b/>
    </w:rPr>
  </w:style>
  <w:style w:type="paragraph" w:styleId="NormalWeb">
    <w:name w:val="Normal (Web)"/>
    <w:basedOn w:val="Normal"/>
    <w:uiPriority w:val="99"/>
    <w:rsid w:val="00357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606AA"/>
  </w:style>
  <w:style w:type="character" w:styleId="Hyperlink">
    <w:name w:val="Hyperlink"/>
    <w:basedOn w:val="DefaultParagraphFont"/>
    <w:uiPriority w:val="99"/>
    <w:semiHidden/>
    <w:rsid w:val="00F7481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1228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7242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24269"/>
    <w:rPr>
      <w:rFonts w:cs="Times New Roman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7242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4269"/>
    <w:rPr>
      <w:rFonts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242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426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724269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1C5E0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C5E04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BodyText">
    <w:name w:val="Body Text"/>
    <w:basedOn w:val="Normal"/>
    <w:link w:val="BodyTextChar"/>
    <w:uiPriority w:val="99"/>
    <w:rsid w:val="002C59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59EC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842F08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i/>
      <w:iCs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F08"/>
    <w:rPr>
      <w:rFonts w:ascii="Times New Roman" w:hAnsi="Times New Roman" w:cs="Times New Roman"/>
      <w:b/>
      <w:i/>
      <w:iCs/>
      <w:sz w:val="24"/>
      <w:szCs w:val="24"/>
    </w:rPr>
  </w:style>
  <w:style w:type="character" w:customStyle="1" w:styleId="13">
    <w:name w:val="Знак Знак13"/>
    <w:basedOn w:val="DefaultParagraphFont"/>
    <w:uiPriority w:val="99"/>
    <w:rsid w:val="00842F08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locked/>
    <w:rsid w:val="00842F08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FR2">
    <w:name w:val="FR2"/>
    <w:uiPriority w:val="99"/>
    <w:rsid w:val="00842F08"/>
    <w:pPr>
      <w:widowControl w:val="0"/>
      <w:spacing w:before="520" w:line="30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table" w:styleId="TableGrid">
    <w:name w:val="Table Grid"/>
    <w:basedOn w:val="TableNormal"/>
    <w:uiPriority w:val="99"/>
    <w:locked/>
    <w:rsid w:val="00842F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главление_"/>
    <w:basedOn w:val="DefaultParagraphFont"/>
    <w:link w:val="a0"/>
    <w:uiPriority w:val="99"/>
    <w:locked/>
    <w:rsid w:val="00842F08"/>
    <w:rPr>
      <w:rFonts w:cs="Times New Roman"/>
      <w:sz w:val="21"/>
      <w:szCs w:val="21"/>
      <w:shd w:val="clear" w:color="auto" w:fill="FFFFFF"/>
    </w:rPr>
  </w:style>
  <w:style w:type="paragraph" w:customStyle="1" w:styleId="a0">
    <w:name w:val="Оглавление"/>
    <w:basedOn w:val="Normal"/>
    <w:link w:val="a"/>
    <w:uiPriority w:val="99"/>
    <w:rsid w:val="00842F08"/>
    <w:pPr>
      <w:shd w:val="clear" w:color="auto" w:fill="FFFFFF"/>
      <w:spacing w:before="180" w:after="0" w:line="240" w:lineRule="exact"/>
      <w:ind w:hanging="520"/>
    </w:pPr>
    <w:rPr>
      <w:sz w:val="21"/>
      <w:szCs w:val="21"/>
      <w:shd w:val="clear" w:color="auto" w:fill="FFFFFF"/>
      <w:lang w:eastAsia="ru-RU"/>
    </w:rPr>
  </w:style>
  <w:style w:type="paragraph" w:customStyle="1" w:styleId="1">
    <w:name w:val="çàãîëîâîê 1"/>
    <w:basedOn w:val="Normal"/>
    <w:next w:val="Normal"/>
    <w:uiPriority w:val="99"/>
    <w:rsid w:val="00842F08"/>
    <w:pPr>
      <w:keepNext/>
      <w:widowControl w:val="0"/>
      <w:spacing w:after="0" w:line="360" w:lineRule="auto"/>
      <w:ind w:firstLine="72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FR4">
    <w:name w:val="FR4"/>
    <w:uiPriority w:val="99"/>
    <w:rsid w:val="00842F08"/>
    <w:pPr>
      <w:widowControl w:val="0"/>
      <w:spacing w:before="300"/>
      <w:ind w:left="680" w:right="200"/>
    </w:pPr>
    <w:rPr>
      <w:rFonts w:ascii="Arial" w:eastAsia="Times New Roman" w:hAnsi="Arial"/>
      <w:sz w:val="12"/>
      <w:szCs w:val="20"/>
    </w:rPr>
  </w:style>
  <w:style w:type="paragraph" w:customStyle="1" w:styleId="21">
    <w:name w:val="Основной текст 21"/>
    <w:basedOn w:val="Normal"/>
    <w:uiPriority w:val="99"/>
    <w:rsid w:val="00842F0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">
    <w:name w:val="Оглавление (2)_"/>
    <w:basedOn w:val="DefaultParagraphFont"/>
    <w:link w:val="20"/>
    <w:uiPriority w:val="99"/>
    <w:locked/>
    <w:rsid w:val="00842F08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20">
    <w:name w:val="Оглавление (2)"/>
    <w:basedOn w:val="Normal"/>
    <w:link w:val="2"/>
    <w:uiPriority w:val="99"/>
    <w:rsid w:val="00842F08"/>
    <w:pPr>
      <w:shd w:val="clear" w:color="auto" w:fill="FFFFFF"/>
      <w:spacing w:before="180" w:after="180" w:line="240" w:lineRule="atLeast"/>
      <w:ind w:hanging="520"/>
    </w:pPr>
    <w:rPr>
      <w:b/>
      <w:bCs/>
      <w:sz w:val="21"/>
      <w:szCs w:val="21"/>
      <w:shd w:val="clear" w:color="auto" w:fill="FFFFFF"/>
      <w:lang w:eastAsia="ru-RU"/>
    </w:rPr>
  </w:style>
  <w:style w:type="paragraph" w:customStyle="1" w:styleId="10">
    <w:name w:val="Обычный1"/>
    <w:uiPriority w:val="99"/>
    <w:rsid w:val="00842F08"/>
    <w:pPr>
      <w:widowControl w:val="0"/>
      <w:ind w:left="40" w:firstLine="4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8">
    <w:name w:val="Знак Знак8"/>
    <w:basedOn w:val="DefaultParagraphFont"/>
    <w:uiPriority w:val="99"/>
    <w:locked/>
    <w:rsid w:val="00842F0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31">
    <w:name w:val="Знак Знак131"/>
    <w:basedOn w:val="DefaultParagraphFont"/>
    <w:uiPriority w:val="99"/>
    <w:rsid w:val="00B63855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B638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Normal"/>
    <w:uiPriority w:val="99"/>
    <w:rsid w:val="00B6385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">
    <w:name w:val="Обычный2"/>
    <w:uiPriority w:val="99"/>
    <w:rsid w:val="00B63855"/>
    <w:pPr>
      <w:widowControl w:val="0"/>
      <w:ind w:left="40" w:firstLine="4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NoSpacing1">
    <w:name w:val="No Spacing1"/>
    <w:uiPriority w:val="99"/>
    <w:rsid w:val="00E07112"/>
    <w:rPr>
      <w:rFonts w:eastAsia="Times New Roman"/>
      <w:lang w:eastAsia="en-US"/>
    </w:rPr>
  </w:style>
  <w:style w:type="paragraph" w:styleId="NoSpacing">
    <w:name w:val="No Spacing"/>
    <w:uiPriority w:val="99"/>
    <w:qFormat/>
    <w:rsid w:val="004C35E6"/>
    <w:rPr>
      <w:lang w:eastAsia="en-US"/>
    </w:rPr>
  </w:style>
  <w:style w:type="character" w:customStyle="1" w:styleId="12">
    <w:name w:val="Основной текст1"/>
    <w:basedOn w:val="DefaultParagraphFont"/>
    <w:uiPriority w:val="99"/>
    <w:rsid w:val="004C35E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7">
    <w:name w:val="Основной текст17"/>
    <w:basedOn w:val="DefaultParagraphFont"/>
    <w:uiPriority w:val="99"/>
    <w:rsid w:val="004C35E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1">
    <w:name w:val="Основной текст + Курсив"/>
    <w:basedOn w:val="DefaultParagraphFont"/>
    <w:uiPriority w:val="99"/>
    <w:rsid w:val="004C35E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Полужирный,Курсив"/>
    <w:basedOn w:val="DefaultParagraphFont"/>
    <w:uiPriority w:val="99"/>
    <w:rsid w:val="004C35E6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">
    <w:name w:val="Заголовок №6"/>
    <w:basedOn w:val="DefaultParagraphFont"/>
    <w:uiPriority w:val="99"/>
    <w:rsid w:val="004C35E6"/>
    <w:rPr>
      <w:rFonts w:ascii="Times New Roman" w:hAnsi="Times New Roman" w:cs="Times New Roman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5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63" Type="http://schemas.openxmlformats.org/officeDocument/2006/relationships/oleObject" Target="embeddings/oleObject22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3" Type="http://schemas.openxmlformats.org/officeDocument/2006/relationships/image" Target="media/image28.png"/><Relationship Id="rId58" Type="http://schemas.openxmlformats.org/officeDocument/2006/relationships/image" Target="media/image33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png"/><Relationship Id="rId57" Type="http://schemas.openxmlformats.org/officeDocument/2006/relationships/image" Target="media/image32.png"/><Relationship Id="rId61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7.png"/><Relationship Id="rId60" Type="http://schemas.openxmlformats.org/officeDocument/2006/relationships/image" Target="media/image34.wmf"/><Relationship Id="rId65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3.png"/><Relationship Id="rId56" Type="http://schemas.openxmlformats.org/officeDocument/2006/relationships/image" Target="media/image31.png"/><Relationship Id="rId64" Type="http://schemas.openxmlformats.org/officeDocument/2006/relationships/oleObject" Target="embeddings/oleObject23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png"/><Relationship Id="rId59" Type="http://schemas.openxmlformats.org/officeDocument/2006/relationships/oleObject" Target="embeddings/oleObject20.bin"/><Relationship Id="rId67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9.png"/><Relationship Id="rId62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30</Pages>
  <Words>6862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РЕСПУБЛИКИ БЕЛАРУСЬ</dc:title>
  <dc:subject/>
  <dc:creator>infiniti iq</dc:creator>
  <cp:keywords/>
  <dc:description/>
  <cp:lastModifiedBy>User</cp:lastModifiedBy>
  <cp:revision>3</cp:revision>
  <dcterms:created xsi:type="dcterms:W3CDTF">2018-09-28T07:17:00Z</dcterms:created>
  <dcterms:modified xsi:type="dcterms:W3CDTF">2018-09-28T07:25:00Z</dcterms:modified>
</cp:coreProperties>
</file>