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C32EF" w:rsidRPr="006B5D3F" w:rsidRDefault="000C32EF" w:rsidP="00F64253">
      <w:pPr>
        <w:ind w:firstLine="720"/>
        <w:contextualSpacing/>
        <w:outlineLvl w:val="3"/>
        <w:rPr>
          <w:b/>
          <w:bCs/>
          <w:color w:val="000000"/>
          <w:sz w:val="28"/>
          <w:szCs w:val="28"/>
        </w:rPr>
      </w:pPr>
      <w:r w:rsidRPr="006B5D3F">
        <w:rPr>
          <w:b/>
          <w:bCs/>
          <w:color w:val="000000"/>
          <w:sz w:val="28"/>
          <w:szCs w:val="28"/>
        </w:rPr>
        <w:t xml:space="preserve">Тема </w:t>
      </w:r>
      <w:r>
        <w:rPr>
          <w:b/>
          <w:bCs/>
          <w:color w:val="000000"/>
          <w:sz w:val="28"/>
          <w:szCs w:val="28"/>
        </w:rPr>
        <w:t>№ 9</w:t>
      </w:r>
      <w:r w:rsidRPr="006B5D3F">
        <w:rPr>
          <w:b/>
          <w:bCs/>
          <w:color w:val="000000"/>
          <w:sz w:val="28"/>
          <w:szCs w:val="28"/>
        </w:rPr>
        <w:t xml:space="preserve">. </w:t>
      </w:r>
      <w:r w:rsidRPr="00F749D7">
        <w:rPr>
          <w:b/>
          <w:color w:val="000000"/>
          <w:sz w:val="28"/>
          <w:szCs w:val="28"/>
        </w:rPr>
        <w:t>Рынок ценных бумаг в составе финансового рынка</w:t>
      </w:r>
    </w:p>
    <w:p w:rsidR="000C32EF" w:rsidRPr="006B5D3F" w:rsidRDefault="000C32EF" w:rsidP="00F64253">
      <w:pPr>
        <w:spacing w:after="120" w:line="300" w:lineRule="auto"/>
        <w:ind w:firstLine="709"/>
        <w:jc w:val="both"/>
        <w:rPr>
          <w:sz w:val="28"/>
          <w:szCs w:val="28"/>
        </w:rPr>
      </w:pPr>
    </w:p>
    <w:p w:rsidR="000C32EF" w:rsidRPr="00ED6204" w:rsidRDefault="000C32EF" w:rsidP="00ED6204">
      <w:pPr>
        <w:spacing w:after="120" w:line="300" w:lineRule="auto"/>
        <w:ind w:firstLine="709"/>
        <w:jc w:val="both"/>
        <w:rPr>
          <w:b/>
          <w:sz w:val="28"/>
          <w:szCs w:val="28"/>
        </w:rPr>
      </w:pPr>
    </w:p>
    <w:p w:rsidR="000C32EF" w:rsidRPr="00ED6204" w:rsidRDefault="000C32EF" w:rsidP="003B4445">
      <w:pPr>
        <w:pStyle w:val="NormalWeb"/>
        <w:numPr>
          <w:ilvl w:val="0"/>
          <w:numId w:val="3"/>
        </w:numPr>
        <w:shd w:val="clear" w:color="auto" w:fill="FFFFFF"/>
        <w:autoSpaceDE w:val="0"/>
        <w:autoSpaceDN w:val="0"/>
        <w:adjustRightInd w:val="0"/>
        <w:spacing w:before="0" w:beforeAutospacing="0" w:after="200" w:afterAutospacing="0" w:line="276" w:lineRule="auto"/>
        <w:contextualSpacing/>
        <w:jc w:val="center"/>
        <w:rPr>
          <w:b/>
          <w:sz w:val="28"/>
          <w:szCs w:val="28"/>
        </w:rPr>
      </w:pPr>
      <w:r>
        <w:rPr>
          <w:b/>
          <w:color w:val="000000"/>
          <w:sz w:val="28"/>
          <w:szCs w:val="28"/>
        </w:rPr>
        <w:t>ПОНЯТИЕ РЫНКА ЦЕННЫХ БУМАГ КАК ОСНОВНОГО СЕГМЕНТА ФИНАНСОВОГО РЫНКА</w:t>
      </w:r>
    </w:p>
    <w:p w:rsidR="000C32EF" w:rsidRDefault="000C32EF" w:rsidP="00ED6204">
      <w:pPr>
        <w:pStyle w:val="NormalWeb"/>
        <w:shd w:val="clear" w:color="auto" w:fill="FFFFFF"/>
        <w:autoSpaceDE w:val="0"/>
        <w:autoSpaceDN w:val="0"/>
        <w:adjustRightInd w:val="0"/>
        <w:spacing w:before="0" w:beforeAutospacing="0" w:after="200" w:afterAutospacing="0" w:line="276" w:lineRule="auto"/>
        <w:ind w:left="435"/>
        <w:contextualSpacing/>
        <w:jc w:val="both"/>
        <w:rPr>
          <w:b/>
          <w:color w:val="000000"/>
          <w:sz w:val="28"/>
          <w:szCs w:val="28"/>
        </w:rPr>
      </w:pPr>
    </w:p>
    <w:p w:rsidR="000C32EF" w:rsidRPr="00ED6204" w:rsidRDefault="000C32EF" w:rsidP="003B4445">
      <w:pPr>
        <w:ind w:firstLine="249"/>
        <w:jc w:val="both"/>
        <w:rPr>
          <w:sz w:val="28"/>
          <w:szCs w:val="28"/>
        </w:rPr>
      </w:pPr>
      <w:r w:rsidRPr="00ED6204">
        <w:rPr>
          <w:color w:val="000000"/>
          <w:sz w:val="28"/>
          <w:szCs w:val="28"/>
        </w:rPr>
        <w:t>Рынок ценных бумаг – это совокупность экономических отношений между участниками рынка по поводу эмиссии и</w:t>
      </w:r>
      <w:r w:rsidRPr="00ED6204">
        <w:rPr>
          <w:rFonts w:ascii="Arial" w:hAnsi="Arial" w:cs="Arial"/>
          <w:color w:val="000000"/>
          <w:sz w:val="16"/>
          <w:szCs w:val="16"/>
        </w:rPr>
        <w:t xml:space="preserve"> </w:t>
      </w:r>
      <w:r w:rsidRPr="00ED6204">
        <w:rPr>
          <w:sz w:val="28"/>
          <w:szCs w:val="28"/>
        </w:rPr>
        <w:t>обращения</w:t>
      </w:r>
      <w:r>
        <w:rPr>
          <w:sz w:val="28"/>
          <w:szCs w:val="28"/>
        </w:rPr>
        <w:t xml:space="preserve"> различных видов ценных бумаг</w:t>
      </w:r>
      <w:r w:rsidRPr="00ED6204">
        <w:rPr>
          <w:sz w:val="28"/>
          <w:szCs w:val="28"/>
        </w:rPr>
        <w:t>. Специфика рынка заключается в самом товаре, поскольку ценная бумага – товар особенный, она представляет собой фиктивный капитал. Обычные товары производятся, а ценные бумаги выпускаются в обращение. Этот процесс называется эмиссией. Для всех рынков необходимо продвижение товара к потребителю, а для рынка ценных бумаг – продвижение ценных бумаг к инвестору.</w:t>
      </w:r>
    </w:p>
    <w:p w:rsidR="000C32EF" w:rsidRPr="00ED6204" w:rsidRDefault="000C32EF" w:rsidP="003B4445">
      <w:pPr>
        <w:ind w:firstLine="249"/>
        <w:jc w:val="both"/>
        <w:rPr>
          <w:sz w:val="28"/>
          <w:szCs w:val="28"/>
        </w:rPr>
      </w:pPr>
      <w:r w:rsidRPr="00291995">
        <w:rPr>
          <w:noProof/>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1" o:spid="_x0000_i1025" type="#_x0000_t75" alt="http://www.bestreferat.ru/images/paper/76/96/9159676.gif" style="width:479.25pt;height:147pt;visibility:visible">
            <v:imagedata r:id="rId7" o:title=""/>
          </v:shape>
        </w:pict>
      </w:r>
      <w:r w:rsidRPr="00ED6204">
        <w:rPr>
          <w:sz w:val="28"/>
          <w:szCs w:val="28"/>
        </w:rPr>
        <w:t>Основой рынка ценных бумаг являются товарный рынок, деньги и капитал.</w:t>
      </w:r>
    </w:p>
    <w:p w:rsidR="000C32EF" w:rsidRPr="00ED6204" w:rsidRDefault="000C32EF" w:rsidP="003B4445">
      <w:pPr>
        <w:ind w:firstLine="249"/>
        <w:jc w:val="both"/>
        <w:rPr>
          <w:sz w:val="28"/>
          <w:szCs w:val="28"/>
        </w:rPr>
      </w:pPr>
      <w:r w:rsidRPr="00ED6204">
        <w:rPr>
          <w:b/>
          <w:bCs/>
          <w:sz w:val="28"/>
          <w:szCs w:val="28"/>
        </w:rPr>
        <w:t xml:space="preserve">Рис. </w:t>
      </w:r>
      <w:r>
        <w:rPr>
          <w:b/>
          <w:bCs/>
          <w:sz w:val="28"/>
          <w:szCs w:val="28"/>
        </w:rPr>
        <w:t>1</w:t>
      </w:r>
      <w:r w:rsidRPr="00ED6204">
        <w:rPr>
          <w:b/>
          <w:bCs/>
          <w:sz w:val="28"/>
          <w:szCs w:val="28"/>
        </w:rPr>
        <w:t>.</w:t>
      </w:r>
      <w:r w:rsidRPr="00ED6204">
        <w:rPr>
          <w:sz w:val="28"/>
          <w:szCs w:val="28"/>
        </w:rPr>
        <w:t> Структура рынка ценных бумаг</w:t>
      </w:r>
    </w:p>
    <w:p w:rsidR="000C32EF" w:rsidRPr="00ED6204" w:rsidRDefault="000C32EF" w:rsidP="003B4445">
      <w:pPr>
        <w:ind w:firstLine="249"/>
        <w:jc w:val="both"/>
        <w:rPr>
          <w:sz w:val="28"/>
          <w:szCs w:val="28"/>
        </w:rPr>
      </w:pPr>
      <w:r w:rsidRPr="00ED6204">
        <w:rPr>
          <w:sz w:val="28"/>
          <w:szCs w:val="28"/>
        </w:rPr>
        <w:t xml:space="preserve">Сущность рынка ценных бумаг определяется его </w:t>
      </w:r>
      <w:r w:rsidRPr="00385732">
        <w:rPr>
          <w:b/>
          <w:i/>
          <w:sz w:val="28"/>
          <w:szCs w:val="28"/>
        </w:rPr>
        <w:t>функциями</w:t>
      </w:r>
      <w:r w:rsidRPr="00ED6204">
        <w:rPr>
          <w:sz w:val="28"/>
          <w:szCs w:val="28"/>
        </w:rPr>
        <w:t>.</w:t>
      </w:r>
    </w:p>
    <w:p w:rsidR="000C32EF" w:rsidRPr="00ED6204" w:rsidRDefault="000C32EF" w:rsidP="003B4445">
      <w:pPr>
        <w:ind w:firstLine="249"/>
        <w:jc w:val="both"/>
        <w:rPr>
          <w:sz w:val="28"/>
          <w:szCs w:val="28"/>
        </w:rPr>
      </w:pPr>
      <w:r w:rsidRPr="00ED6204">
        <w:rPr>
          <w:sz w:val="28"/>
          <w:szCs w:val="28"/>
        </w:rPr>
        <w:t>К ним относятся:</w:t>
      </w:r>
    </w:p>
    <w:p w:rsidR="000C32EF" w:rsidRPr="00ED6204" w:rsidRDefault="000C32EF" w:rsidP="003B4445">
      <w:pPr>
        <w:ind w:firstLine="249"/>
        <w:jc w:val="both"/>
        <w:rPr>
          <w:sz w:val="28"/>
          <w:szCs w:val="28"/>
        </w:rPr>
      </w:pPr>
      <w:r w:rsidRPr="00ED6204">
        <w:rPr>
          <w:sz w:val="28"/>
          <w:szCs w:val="28"/>
        </w:rPr>
        <w:t>· функция образования рыночной цены;</w:t>
      </w:r>
    </w:p>
    <w:p w:rsidR="000C32EF" w:rsidRPr="00ED6204" w:rsidRDefault="000C32EF" w:rsidP="003B4445">
      <w:pPr>
        <w:ind w:firstLine="249"/>
        <w:jc w:val="both"/>
        <w:rPr>
          <w:sz w:val="28"/>
          <w:szCs w:val="28"/>
        </w:rPr>
      </w:pPr>
      <w:r w:rsidRPr="00ED6204">
        <w:rPr>
          <w:sz w:val="28"/>
          <w:szCs w:val="28"/>
        </w:rPr>
        <w:t>· информационная функция;</w:t>
      </w:r>
    </w:p>
    <w:p w:rsidR="000C32EF" w:rsidRPr="00ED6204" w:rsidRDefault="000C32EF" w:rsidP="003B4445">
      <w:pPr>
        <w:ind w:firstLine="249"/>
        <w:jc w:val="both"/>
        <w:rPr>
          <w:sz w:val="28"/>
          <w:szCs w:val="28"/>
        </w:rPr>
      </w:pPr>
      <w:r>
        <w:rPr>
          <w:sz w:val="28"/>
          <w:szCs w:val="28"/>
        </w:rPr>
        <w:t xml:space="preserve">· </w:t>
      </w:r>
      <w:r w:rsidRPr="00ED6204">
        <w:rPr>
          <w:sz w:val="28"/>
          <w:szCs w:val="28"/>
        </w:rPr>
        <w:t>распределительная функция;</w:t>
      </w:r>
    </w:p>
    <w:p w:rsidR="000C32EF" w:rsidRPr="00ED6204" w:rsidRDefault="000C32EF" w:rsidP="003B4445">
      <w:pPr>
        <w:ind w:firstLine="249"/>
        <w:jc w:val="both"/>
        <w:rPr>
          <w:sz w:val="28"/>
          <w:szCs w:val="28"/>
        </w:rPr>
      </w:pPr>
      <w:r w:rsidRPr="00ED6204">
        <w:rPr>
          <w:sz w:val="28"/>
          <w:szCs w:val="28"/>
        </w:rPr>
        <w:t>· функция страховых финансовых рисков;</w:t>
      </w:r>
    </w:p>
    <w:p w:rsidR="000C32EF" w:rsidRPr="00ED6204" w:rsidRDefault="000C32EF" w:rsidP="003B4445">
      <w:pPr>
        <w:ind w:firstLine="249"/>
        <w:jc w:val="both"/>
        <w:rPr>
          <w:sz w:val="28"/>
          <w:szCs w:val="28"/>
        </w:rPr>
      </w:pPr>
      <w:r w:rsidRPr="00ED6204">
        <w:rPr>
          <w:sz w:val="28"/>
          <w:szCs w:val="28"/>
        </w:rPr>
        <w:t>· стимулирующая функция;</w:t>
      </w:r>
    </w:p>
    <w:p w:rsidR="000C32EF" w:rsidRPr="00ED6204" w:rsidRDefault="000C32EF" w:rsidP="003B4445">
      <w:pPr>
        <w:ind w:firstLine="249"/>
        <w:jc w:val="both"/>
        <w:rPr>
          <w:sz w:val="28"/>
          <w:szCs w:val="28"/>
        </w:rPr>
      </w:pPr>
      <w:r w:rsidRPr="00ED6204">
        <w:rPr>
          <w:sz w:val="28"/>
          <w:szCs w:val="28"/>
        </w:rPr>
        <w:t>· контрольная функция.</w:t>
      </w:r>
    </w:p>
    <w:p w:rsidR="000C32EF" w:rsidRPr="00ED6204" w:rsidRDefault="000C32EF" w:rsidP="003B4445">
      <w:pPr>
        <w:ind w:firstLine="249"/>
        <w:jc w:val="both"/>
        <w:rPr>
          <w:sz w:val="28"/>
          <w:szCs w:val="28"/>
        </w:rPr>
      </w:pPr>
      <w:r w:rsidRPr="00ED6204">
        <w:rPr>
          <w:sz w:val="28"/>
          <w:szCs w:val="28"/>
        </w:rPr>
        <w:t>Рынок ценных бумаг – регулятор многих стихийных процессов в</w:t>
      </w:r>
      <w:r>
        <w:rPr>
          <w:sz w:val="28"/>
          <w:szCs w:val="28"/>
        </w:rPr>
        <w:t xml:space="preserve"> </w:t>
      </w:r>
      <w:r w:rsidRPr="00ED6204">
        <w:rPr>
          <w:sz w:val="28"/>
          <w:szCs w:val="28"/>
        </w:rPr>
        <w:t>рыночной экономике. Он обеспечивает размещение капитала в производствах, необходимых обществу, возникает оптимальная структура общественного производства.</w:t>
      </w:r>
    </w:p>
    <w:p w:rsidR="000C32EF" w:rsidRPr="00ED6204" w:rsidRDefault="000C32EF" w:rsidP="003B4445">
      <w:pPr>
        <w:ind w:firstLine="249"/>
        <w:jc w:val="both"/>
        <w:rPr>
          <w:sz w:val="28"/>
          <w:szCs w:val="28"/>
        </w:rPr>
      </w:pPr>
      <w:r w:rsidRPr="00ED6204">
        <w:rPr>
          <w:sz w:val="28"/>
          <w:szCs w:val="28"/>
        </w:rPr>
        <w:t>Субъектов рынка ценных бумаг можно разделить на три категории: эмитенты, инвесторы и профессиональные участники.</w:t>
      </w:r>
    </w:p>
    <w:p w:rsidR="000C32EF" w:rsidRPr="00ED6204" w:rsidRDefault="000C32EF" w:rsidP="00ED6204">
      <w:pPr>
        <w:spacing w:line="360" w:lineRule="auto"/>
        <w:ind w:firstLine="249"/>
        <w:jc w:val="both"/>
        <w:rPr>
          <w:sz w:val="28"/>
          <w:szCs w:val="28"/>
        </w:rPr>
      </w:pPr>
      <w:r w:rsidRPr="00291995">
        <w:rPr>
          <w:noProof/>
          <w:sz w:val="28"/>
          <w:szCs w:val="28"/>
        </w:rPr>
        <w:pict>
          <v:shape id="Рисунок 2" o:spid="_x0000_i1026" type="#_x0000_t75" alt="http://www.bestreferat.ru/images/paper/77/96/9159677.gif" style="width:477pt;height:2in;visibility:visible">
            <v:imagedata r:id="rId8" o:title=""/>
          </v:shape>
        </w:pict>
      </w:r>
    </w:p>
    <w:p w:rsidR="000C32EF" w:rsidRPr="00ED6204" w:rsidRDefault="000C32EF" w:rsidP="00ED6204">
      <w:pPr>
        <w:spacing w:line="360" w:lineRule="auto"/>
        <w:ind w:firstLine="249"/>
        <w:jc w:val="both"/>
        <w:rPr>
          <w:sz w:val="28"/>
          <w:szCs w:val="28"/>
        </w:rPr>
      </w:pPr>
      <w:bookmarkStart w:id="0" w:name="_Toc193469493"/>
      <w:r w:rsidRPr="00ED6204">
        <w:rPr>
          <w:sz w:val="28"/>
          <w:szCs w:val="28"/>
        </w:rPr>
        <w:t xml:space="preserve">Рис. </w:t>
      </w:r>
      <w:r>
        <w:rPr>
          <w:sz w:val="28"/>
          <w:szCs w:val="28"/>
        </w:rPr>
        <w:t>2</w:t>
      </w:r>
      <w:r w:rsidRPr="00ED6204">
        <w:rPr>
          <w:sz w:val="28"/>
          <w:szCs w:val="28"/>
        </w:rPr>
        <w:t>.</w:t>
      </w:r>
      <w:bookmarkEnd w:id="0"/>
      <w:r w:rsidRPr="00ED6204">
        <w:rPr>
          <w:sz w:val="28"/>
          <w:szCs w:val="28"/>
        </w:rPr>
        <w:t> Классификация участников рынка ценных бумаг</w:t>
      </w:r>
    </w:p>
    <w:p w:rsidR="000C32EF" w:rsidRPr="00ED6204" w:rsidRDefault="000C32EF" w:rsidP="003B4445">
      <w:pPr>
        <w:ind w:firstLine="249"/>
        <w:jc w:val="both"/>
        <w:rPr>
          <w:sz w:val="28"/>
          <w:szCs w:val="28"/>
        </w:rPr>
      </w:pPr>
      <w:bookmarkStart w:id="1" w:name="_Toc193469494"/>
      <w:r w:rsidRPr="003B4445">
        <w:rPr>
          <w:b/>
          <w:sz w:val="28"/>
          <w:szCs w:val="28"/>
        </w:rPr>
        <w:t>Понятие эмитентов и их классификация</w:t>
      </w:r>
      <w:bookmarkEnd w:id="1"/>
      <w:r>
        <w:rPr>
          <w:sz w:val="28"/>
          <w:szCs w:val="28"/>
        </w:rPr>
        <w:t xml:space="preserve">. </w:t>
      </w:r>
      <w:r w:rsidRPr="00D95100">
        <w:rPr>
          <w:b/>
          <w:i/>
          <w:sz w:val="28"/>
          <w:szCs w:val="28"/>
        </w:rPr>
        <w:t>Эмитент</w:t>
      </w:r>
      <w:r w:rsidRPr="00ED6204">
        <w:rPr>
          <w:sz w:val="28"/>
          <w:szCs w:val="28"/>
        </w:rPr>
        <w:t xml:space="preserve"> - это юридическое лицо, группа юридических лиц, связанных между собой договорами, или органы государственной власти и органы местного самоуправления, несущие от своего имени обязательства перед инвесторами ценных бумаг по осуществлению прав, удостоверенных ценными бумагами. </w:t>
      </w:r>
    </w:p>
    <w:p w:rsidR="000C32EF" w:rsidRPr="00ED6204" w:rsidRDefault="000C32EF" w:rsidP="003B4445">
      <w:pPr>
        <w:ind w:firstLine="249"/>
        <w:jc w:val="both"/>
        <w:rPr>
          <w:sz w:val="28"/>
          <w:szCs w:val="28"/>
        </w:rPr>
      </w:pPr>
      <w:r w:rsidRPr="00ED6204">
        <w:rPr>
          <w:sz w:val="28"/>
          <w:szCs w:val="28"/>
        </w:rPr>
        <w:t>Эмитенты подразделяются на следующие группы:</w:t>
      </w:r>
    </w:p>
    <w:p w:rsidR="000C32EF" w:rsidRPr="00ED6204" w:rsidRDefault="000C32EF" w:rsidP="003B4445">
      <w:pPr>
        <w:ind w:firstLine="249"/>
        <w:jc w:val="both"/>
        <w:rPr>
          <w:sz w:val="28"/>
          <w:szCs w:val="28"/>
        </w:rPr>
      </w:pPr>
      <w:r w:rsidRPr="00ED6204">
        <w:rPr>
          <w:sz w:val="28"/>
          <w:szCs w:val="28"/>
        </w:rPr>
        <w:t xml:space="preserve">· </w:t>
      </w:r>
      <w:r w:rsidRPr="00D95100">
        <w:rPr>
          <w:b/>
          <w:i/>
          <w:sz w:val="28"/>
          <w:szCs w:val="28"/>
        </w:rPr>
        <w:t>Государственные органы</w:t>
      </w:r>
      <w:r w:rsidRPr="00ED6204">
        <w:rPr>
          <w:sz w:val="28"/>
          <w:szCs w:val="28"/>
        </w:rPr>
        <w:t xml:space="preserve"> (государственные ценные бумаги);</w:t>
      </w:r>
    </w:p>
    <w:p w:rsidR="000C32EF" w:rsidRPr="00ED6204" w:rsidRDefault="000C32EF" w:rsidP="003B4445">
      <w:pPr>
        <w:ind w:firstLine="249"/>
        <w:jc w:val="both"/>
        <w:rPr>
          <w:sz w:val="28"/>
          <w:szCs w:val="28"/>
        </w:rPr>
      </w:pPr>
      <w:r w:rsidRPr="00ED6204">
        <w:rPr>
          <w:sz w:val="28"/>
          <w:szCs w:val="28"/>
        </w:rPr>
        <w:t xml:space="preserve">· </w:t>
      </w:r>
      <w:r w:rsidRPr="00D95100">
        <w:rPr>
          <w:b/>
          <w:i/>
          <w:sz w:val="28"/>
          <w:szCs w:val="28"/>
        </w:rPr>
        <w:t>Акционерные промышленные и торговые компании</w:t>
      </w:r>
      <w:r w:rsidRPr="00ED6204">
        <w:rPr>
          <w:sz w:val="28"/>
          <w:szCs w:val="28"/>
        </w:rPr>
        <w:t xml:space="preserve"> (акции, облигации, векселя);</w:t>
      </w:r>
    </w:p>
    <w:p w:rsidR="000C32EF" w:rsidRPr="00ED6204" w:rsidRDefault="000C32EF" w:rsidP="003B4445">
      <w:pPr>
        <w:ind w:firstLine="249"/>
        <w:jc w:val="both"/>
        <w:rPr>
          <w:sz w:val="28"/>
          <w:szCs w:val="28"/>
        </w:rPr>
      </w:pPr>
      <w:r w:rsidRPr="00ED6204">
        <w:rPr>
          <w:sz w:val="28"/>
          <w:szCs w:val="28"/>
        </w:rPr>
        <w:t xml:space="preserve">· </w:t>
      </w:r>
      <w:r w:rsidRPr="00D95100">
        <w:rPr>
          <w:b/>
          <w:i/>
          <w:sz w:val="28"/>
          <w:szCs w:val="28"/>
        </w:rPr>
        <w:t>Инвестиционные компании и инвестиционные фонды</w:t>
      </w:r>
      <w:r w:rsidRPr="00ED6204">
        <w:rPr>
          <w:sz w:val="28"/>
          <w:szCs w:val="28"/>
        </w:rPr>
        <w:t>;</w:t>
      </w:r>
    </w:p>
    <w:p w:rsidR="000C32EF" w:rsidRPr="00ED6204" w:rsidRDefault="000C32EF" w:rsidP="003B4445">
      <w:pPr>
        <w:ind w:firstLine="249"/>
        <w:jc w:val="both"/>
        <w:rPr>
          <w:sz w:val="28"/>
          <w:szCs w:val="28"/>
        </w:rPr>
      </w:pPr>
      <w:r w:rsidRPr="00ED6204">
        <w:rPr>
          <w:sz w:val="28"/>
          <w:szCs w:val="28"/>
        </w:rPr>
        <w:t xml:space="preserve">· </w:t>
      </w:r>
      <w:r w:rsidRPr="00D95100">
        <w:rPr>
          <w:b/>
          <w:i/>
          <w:sz w:val="28"/>
          <w:szCs w:val="28"/>
        </w:rPr>
        <w:t>Пенсионные фонды;</w:t>
      </w:r>
    </w:p>
    <w:p w:rsidR="000C32EF" w:rsidRPr="00ED6204" w:rsidRDefault="000C32EF" w:rsidP="003B4445">
      <w:pPr>
        <w:ind w:firstLine="249"/>
        <w:jc w:val="both"/>
        <w:rPr>
          <w:sz w:val="28"/>
          <w:szCs w:val="28"/>
        </w:rPr>
      </w:pPr>
      <w:r w:rsidRPr="00ED6204">
        <w:rPr>
          <w:sz w:val="28"/>
          <w:szCs w:val="28"/>
        </w:rPr>
        <w:t xml:space="preserve">· </w:t>
      </w:r>
      <w:r w:rsidRPr="00D95100">
        <w:rPr>
          <w:b/>
          <w:i/>
          <w:sz w:val="28"/>
          <w:szCs w:val="28"/>
        </w:rPr>
        <w:t>Акционерные коммерческие банки</w:t>
      </w:r>
      <w:r w:rsidRPr="00ED6204">
        <w:rPr>
          <w:sz w:val="28"/>
          <w:szCs w:val="28"/>
        </w:rPr>
        <w:t xml:space="preserve"> (акции; облигации; векселя);</w:t>
      </w:r>
    </w:p>
    <w:p w:rsidR="000C32EF" w:rsidRPr="00ED6204" w:rsidRDefault="000C32EF" w:rsidP="003B4445">
      <w:pPr>
        <w:ind w:firstLine="249"/>
        <w:jc w:val="both"/>
        <w:rPr>
          <w:sz w:val="28"/>
          <w:szCs w:val="28"/>
        </w:rPr>
      </w:pPr>
      <w:r w:rsidRPr="00ED6204">
        <w:rPr>
          <w:sz w:val="28"/>
          <w:szCs w:val="28"/>
        </w:rPr>
        <w:t xml:space="preserve">· </w:t>
      </w:r>
      <w:r w:rsidRPr="00D95100">
        <w:rPr>
          <w:b/>
          <w:i/>
          <w:sz w:val="28"/>
          <w:szCs w:val="28"/>
        </w:rPr>
        <w:t>Частные предприятия</w:t>
      </w:r>
      <w:r w:rsidRPr="00ED6204">
        <w:rPr>
          <w:sz w:val="28"/>
          <w:szCs w:val="28"/>
        </w:rPr>
        <w:t xml:space="preserve"> (векселя);</w:t>
      </w:r>
    </w:p>
    <w:p w:rsidR="000C32EF" w:rsidRPr="00ED6204" w:rsidRDefault="000C32EF" w:rsidP="003B4445">
      <w:pPr>
        <w:ind w:firstLine="249"/>
        <w:jc w:val="both"/>
        <w:rPr>
          <w:sz w:val="28"/>
          <w:szCs w:val="28"/>
        </w:rPr>
      </w:pPr>
      <w:r w:rsidRPr="00ED6204">
        <w:rPr>
          <w:sz w:val="28"/>
          <w:szCs w:val="28"/>
        </w:rPr>
        <w:t xml:space="preserve">· </w:t>
      </w:r>
      <w:r w:rsidRPr="00D95100">
        <w:rPr>
          <w:b/>
          <w:i/>
          <w:sz w:val="28"/>
          <w:szCs w:val="28"/>
        </w:rPr>
        <w:t>Нерезиденты;</w:t>
      </w:r>
    </w:p>
    <w:p w:rsidR="000C32EF" w:rsidRPr="00ED6204" w:rsidRDefault="000C32EF" w:rsidP="003B4445">
      <w:pPr>
        <w:ind w:firstLine="249"/>
        <w:jc w:val="both"/>
        <w:rPr>
          <w:sz w:val="28"/>
          <w:szCs w:val="28"/>
        </w:rPr>
      </w:pPr>
      <w:r w:rsidRPr="00ED6204">
        <w:rPr>
          <w:sz w:val="28"/>
          <w:szCs w:val="28"/>
        </w:rPr>
        <w:t xml:space="preserve">· </w:t>
      </w:r>
      <w:r w:rsidRPr="003B6DB9">
        <w:rPr>
          <w:b/>
          <w:i/>
          <w:sz w:val="28"/>
          <w:szCs w:val="28"/>
        </w:rPr>
        <w:t>Прочие эмитенты</w:t>
      </w:r>
      <w:r w:rsidRPr="00ED6204">
        <w:rPr>
          <w:sz w:val="28"/>
          <w:szCs w:val="28"/>
        </w:rPr>
        <w:t>.</w:t>
      </w:r>
    </w:p>
    <w:p w:rsidR="000C32EF" w:rsidRPr="00ED6204" w:rsidRDefault="000C32EF" w:rsidP="003B4445">
      <w:pPr>
        <w:ind w:firstLine="249"/>
        <w:jc w:val="both"/>
        <w:rPr>
          <w:sz w:val="28"/>
          <w:szCs w:val="28"/>
        </w:rPr>
      </w:pPr>
      <w:r w:rsidRPr="00ED6204">
        <w:rPr>
          <w:sz w:val="28"/>
          <w:szCs w:val="28"/>
        </w:rPr>
        <w:t>Под эмитентом понимается субъект фондового рынка, являющийся инициатором и исполнителем процесса эмиссии. На рынке ценных бумаг эмитент всегда занимает позицию только продавца. Он поставляет на фондовый рынок товар - ценную бумагу, качество которой определяется статусом эмитента, хозяйственно-финансовыми результатами его деятельности.</w:t>
      </w:r>
    </w:p>
    <w:p w:rsidR="000C32EF" w:rsidRPr="00ED6204" w:rsidRDefault="000C32EF" w:rsidP="003B4445">
      <w:pPr>
        <w:ind w:firstLine="249"/>
        <w:jc w:val="both"/>
        <w:rPr>
          <w:sz w:val="28"/>
          <w:szCs w:val="28"/>
        </w:rPr>
      </w:pPr>
      <w:r w:rsidRPr="00ED6204">
        <w:rPr>
          <w:sz w:val="28"/>
          <w:szCs w:val="28"/>
        </w:rPr>
        <w:t>Эмитенты представляют тех участников фондового рынка, которые заинтересованы в привлечении инвестиционных средств. Механизм этого привлечения может быть разным:</w:t>
      </w:r>
    </w:p>
    <w:p w:rsidR="000C32EF" w:rsidRPr="00ED6204" w:rsidRDefault="000C32EF" w:rsidP="003B4445">
      <w:pPr>
        <w:ind w:firstLine="249"/>
        <w:jc w:val="both"/>
        <w:rPr>
          <w:sz w:val="28"/>
          <w:szCs w:val="28"/>
        </w:rPr>
      </w:pPr>
      <w:r w:rsidRPr="00D95100">
        <w:rPr>
          <w:b/>
          <w:i/>
          <w:sz w:val="28"/>
          <w:szCs w:val="28"/>
        </w:rPr>
        <w:t>· прямое кредитование</w:t>
      </w:r>
      <w:r w:rsidRPr="00ED6204">
        <w:rPr>
          <w:sz w:val="28"/>
          <w:szCs w:val="28"/>
        </w:rPr>
        <w:t>;</w:t>
      </w:r>
    </w:p>
    <w:p w:rsidR="000C32EF" w:rsidRPr="00ED6204" w:rsidRDefault="000C32EF" w:rsidP="003B4445">
      <w:pPr>
        <w:ind w:firstLine="249"/>
        <w:jc w:val="both"/>
        <w:rPr>
          <w:sz w:val="28"/>
          <w:szCs w:val="28"/>
        </w:rPr>
      </w:pPr>
      <w:r w:rsidRPr="00D95100">
        <w:rPr>
          <w:b/>
          <w:i/>
          <w:sz w:val="28"/>
          <w:szCs w:val="28"/>
        </w:rPr>
        <w:t>· облигационные выпуски</w:t>
      </w:r>
      <w:r w:rsidRPr="00ED6204">
        <w:rPr>
          <w:sz w:val="28"/>
          <w:szCs w:val="28"/>
        </w:rPr>
        <w:t>;</w:t>
      </w:r>
    </w:p>
    <w:p w:rsidR="000C32EF" w:rsidRPr="00ED6204" w:rsidRDefault="000C32EF" w:rsidP="003B4445">
      <w:pPr>
        <w:ind w:firstLine="249"/>
        <w:jc w:val="both"/>
        <w:rPr>
          <w:sz w:val="28"/>
          <w:szCs w:val="28"/>
        </w:rPr>
      </w:pPr>
      <w:r w:rsidRPr="00ED6204">
        <w:rPr>
          <w:sz w:val="28"/>
          <w:szCs w:val="28"/>
        </w:rPr>
        <w:t xml:space="preserve">· </w:t>
      </w:r>
      <w:r w:rsidRPr="00D95100">
        <w:rPr>
          <w:b/>
          <w:i/>
          <w:sz w:val="28"/>
          <w:szCs w:val="28"/>
        </w:rPr>
        <w:t>эмиссия акций</w:t>
      </w:r>
      <w:r w:rsidRPr="00ED6204">
        <w:rPr>
          <w:sz w:val="28"/>
          <w:szCs w:val="28"/>
        </w:rPr>
        <w:t>.</w:t>
      </w:r>
    </w:p>
    <w:p w:rsidR="000C32EF" w:rsidRPr="00ED6204" w:rsidRDefault="000C32EF" w:rsidP="003B4445">
      <w:pPr>
        <w:ind w:firstLine="249"/>
        <w:jc w:val="both"/>
        <w:rPr>
          <w:sz w:val="28"/>
          <w:szCs w:val="28"/>
        </w:rPr>
      </w:pPr>
      <w:r w:rsidRPr="00ED6204">
        <w:rPr>
          <w:sz w:val="28"/>
          <w:szCs w:val="28"/>
        </w:rPr>
        <w:t>Итак, эмитенты - необходимые участники фондового рынка. Они являются теми организациями, которые потребляют инвестиционные ресурсы, используя их для реализации конкретных инвестиционных проектов. Если инвестиционные проекты оказались удачными</w:t>
      </w:r>
      <w:r>
        <w:rPr>
          <w:sz w:val="28"/>
          <w:szCs w:val="28"/>
        </w:rPr>
        <w:t>, а</w:t>
      </w:r>
      <w:r w:rsidRPr="00ED6204">
        <w:rPr>
          <w:sz w:val="28"/>
          <w:szCs w:val="28"/>
        </w:rPr>
        <w:t xml:space="preserve"> их реализация принесла прибыль, то ее часть возвращается инвесторам либо в виде процентных выплат по облигациям, либо в дивидендах по акциям, либо в виде роста курсовой стоимости выпущенных ценных бумаг. Таким образом, с одной стороны, эмитенты являются потребителями инвестиционных ресурсов, а с другой - источником финансовых ресурсов, возвращаемых инвесторам.</w:t>
      </w:r>
    </w:p>
    <w:p w:rsidR="000C32EF" w:rsidRDefault="000C32EF" w:rsidP="003B4445">
      <w:pPr>
        <w:ind w:firstLine="249"/>
        <w:jc w:val="both"/>
        <w:rPr>
          <w:sz w:val="28"/>
          <w:szCs w:val="28"/>
        </w:rPr>
      </w:pPr>
      <w:r w:rsidRPr="00D95100">
        <w:rPr>
          <w:b/>
          <w:i/>
          <w:sz w:val="28"/>
          <w:szCs w:val="28"/>
        </w:rPr>
        <w:t>Инвестор</w:t>
      </w:r>
      <w:r w:rsidRPr="00ED6204">
        <w:rPr>
          <w:sz w:val="28"/>
          <w:szCs w:val="28"/>
        </w:rPr>
        <w:t xml:space="preserve"> - это участник инвестирования. Под инвестированием понимается процесс передачи, вложения различного рода субъектами (инвесторами) </w:t>
      </w:r>
      <w:r>
        <w:rPr>
          <w:sz w:val="28"/>
          <w:szCs w:val="28"/>
        </w:rPr>
        <w:t xml:space="preserve">денежных средств </w:t>
      </w:r>
      <w:r w:rsidRPr="00ED6204">
        <w:rPr>
          <w:sz w:val="28"/>
          <w:szCs w:val="28"/>
        </w:rPr>
        <w:t xml:space="preserve"> в деятельность организатора инвестирования с целью получения ими в будущем материальной выгоды, дохода, который целиком зависит от усилий организатора инвестирования. Таким образом, для инвестора целью участия в инвестировании является получение выгоды, прирост </w:t>
      </w:r>
      <w:r>
        <w:rPr>
          <w:sz w:val="28"/>
          <w:szCs w:val="28"/>
        </w:rPr>
        <w:t xml:space="preserve">дохода. </w:t>
      </w:r>
    </w:p>
    <w:p w:rsidR="000C32EF" w:rsidRPr="00D95100" w:rsidRDefault="000C32EF" w:rsidP="003B4445">
      <w:pPr>
        <w:ind w:firstLine="249"/>
        <w:jc w:val="both"/>
        <w:rPr>
          <w:i/>
          <w:sz w:val="28"/>
          <w:szCs w:val="28"/>
        </w:rPr>
      </w:pPr>
      <w:r w:rsidRPr="00ED6204">
        <w:rPr>
          <w:sz w:val="28"/>
          <w:szCs w:val="28"/>
        </w:rPr>
        <w:t xml:space="preserve">Инвестиции передаются в хозяйственное ведение, оперативное управление организатора инвестирования. Они могут быть использованы для формирования имущества хозяйственного общества в виде уставного, складочного капитала, для получения оборотных средств, необходимых для деятельности организатора инвестирования. </w:t>
      </w:r>
      <w:r w:rsidRPr="009B49E9">
        <w:rPr>
          <w:b/>
          <w:i/>
          <w:sz w:val="28"/>
          <w:szCs w:val="28"/>
        </w:rPr>
        <w:t>Не являются инвестированием приобретение недвижимости, валюты и иные способы сбережения, поскольку здесь интерес реализуется в рамках абсолютных отношений.</w:t>
      </w:r>
    </w:p>
    <w:p w:rsidR="000C32EF" w:rsidRPr="00ED6204" w:rsidRDefault="000C32EF" w:rsidP="003B4445">
      <w:pPr>
        <w:ind w:firstLine="249"/>
        <w:jc w:val="both"/>
        <w:rPr>
          <w:sz w:val="28"/>
          <w:szCs w:val="28"/>
        </w:rPr>
      </w:pPr>
      <w:r w:rsidRPr="00ED6204">
        <w:rPr>
          <w:sz w:val="28"/>
          <w:szCs w:val="28"/>
        </w:rPr>
        <w:t>Инвесторы имеют отличный от иных субъектов гражданского оборота риск - риск потери инвестиций, поскольку у них нет правовой возможности непосредственно участвовать в процессе использования вложенных средств и их ожидания зависят от честности и компетентности других лиц.</w:t>
      </w:r>
    </w:p>
    <w:p w:rsidR="000C32EF" w:rsidRPr="00ED6204" w:rsidRDefault="000C32EF" w:rsidP="003B4445">
      <w:pPr>
        <w:ind w:firstLine="249"/>
        <w:jc w:val="both"/>
        <w:rPr>
          <w:sz w:val="28"/>
          <w:szCs w:val="28"/>
        </w:rPr>
      </w:pPr>
      <w:r w:rsidRPr="00ED6204">
        <w:rPr>
          <w:sz w:val="28"/>
          <w:szCs w:val="28"/>
        </w:rPr>
        <w:t>Инвесторы делятся на:</w:t>
      </w:r>
    </w:p>
    <w:p w:rsidR="000C32EF" w:rsidRPr="00ED6204" w:rsidRDefault="000C32EF" w:rsidP="003B4445">
      <w:pPr>
        <w:ind w:firstLine="249"/>
        <w:jc w:val="both"/>
        <w:rPr>
          <w:sz w:val="28"/>
          <w:szCs w:val="28"/>
        </w:rPr>
      </w:pPr>
      <w:r w:rsidRPr="00ED6204">
        <w:rPr>
          <w:sz w:val="28"/>
          <w:szCs w:val="28"/>
        </w:rPr>
        <w:t xml:space="preserve">· </w:t>
      </w:r>
      <w:r w:rsidRPr="00D95100">
        <w:rPr>
          <w:b/>
          <w:i/>
          <w:sz w:val="28"/>
          <w:szCs w:val="28"/>
        </w:rPr>
        <w:t>стратегических</w:t>
      </w:r>
      <w:r w:rsidRPr="00ED6204">
        <w:rPr>
          <w:sz w:val="28"/>
          <w:szCs w:val="28"/>
        </w:rPr>
        <w:t xml:space="preserve"> (ставят своей целью получение контроля над деятельностью акционерного общества);</w:t>
      </w:r>
    </w:p>
    <w:p w:rsidR="000C32EF" w:rsidRPr="00ED6204" w:rsidRDefault="000C32EF" w:rsidP="003B4445">
      <w:pPr>
        <w:ind w:firstLine="249"/>
        <w:jc w:val="both"/>
        <w:rPr>
          <w:sz w:val="28"/>
          <w:szCs w:val="28"/>
        </w:rPr>
      </w:pPr>
      <w:r w:rsidRPr="00ED6204">
        <w:rPr>
          <w:sz w:val="28"/>
          <w:szCs w:val="28"/>
        </w:rPr>
        <w:t xml:space="preserve">· </w:t>
      </w:r>
      <w:r w:rsidRPr="00D95100">
        <w:rPr>
          <w:b/>
          <w:i/>
          <w:sz w:val="28"/>
          <w:szCs w:val="28"/>
        </w:rPr>
        <w:t>институциональные</w:t>
      </w:r>
      <w:r w:rsidRPr="00ED6204">
        <w:rPr>
          <w:sz w:val="28"/>
          <w:szCs w:val="28"/>
        </w:rPr>
        <w:t xml:space="preserve"> (портфельные инвесторы, формирующие свой портфель ценных бумаг с целью получения дохода);</w:t>
      </w:r>
    </w:p>
    <w:p w:rsidR="000C32EF" w:rsidRPr="00ED6204" w:rsidRDefault="000C32EF" w:rsidP="003B4445">
      <w:pPr>
        <w:ind w:firstLine="249"/>
        <w:jc w:val="both"/>
        <w:rPr>
          <w:sz w:val="28"/>
          <w:szCs w:val="28"/>
        </w:rPr>
      </w:pPr>
      <w:r w:rsidRPr="00ED6204">
        <w:rPr>
          <w:sz w:val="28"/>
          <w:szCs w:val="28"/>
        </w:rPr>
        <w:t xml:space="preserve">· </w:t>
      </w:r>
      <w:r w:rsidRPr="00D95100">
        <w:rPr>
          <w:b/>
          <w:i/>
          <w:sz w:val="28"/>
          <w:szCs w:val="28"/>
        </w:rPr>
        <w:t>частные</w:t>
      </w:r>
      <w:r w:rsidRPr="00ED6204">
        <w:rPr>
          <w:sz w:val="28"/>
          <w:szCs w:val="28"/>
        </w:rPr>
        <w:t xml:space="preserve"> (индивидуальные инвесторы).</w:t>
      </w:r>
    </w:p>
    <w:p w:rsidR="000C32EF" w:rsidRDefault="000C32EF" w:rsidP="003B4445">
      <w:pPr>
        <w:ind w:firstLine="249"/>
        <w:jc w:val="both"/>
        <w:rPr>
          <w:sz w:val="28"/>
          <w:szCs w:val="28"/>
        </w:rPr>
      </w:pPr>
      <w:r w:rsidRPr="00ED6204">
        <w:rPr>
          <w:sz w:val="28"/>
          <w:szCs w:val="28"/>
        </w:rPr>
        <w:t xml:space="preserve">Таким образом, инвестор - это субъект, передающий </w:t>
      </w:r>
      <w:r>
        <w:rPr>
          <w:sz w:val="28"/>
          <w:szCs w:val="28"/>
        </w:rPr>
        <w:t xml:space="preserve">денежные средства </w:t>
      </w:r>
      <w:r w:rsidRPr="00ED6204">
        <w:rPr>
          <w:sz w:val="28"/>
          <w:szCs w:val="28"/>
        </w:rPr>
        <w:t xml:space="preserve">в </w:t>
      </w:r>
      <w:r>
        <w:rPr>
          <w:sz w:val="28"/>
          <w:szCs w:val="28"/>
        </w:rPr>
        <w:t>распоряжение</w:t>
      </w:r>
      <w:r w:rsidRPr="00ED6204">
        <w:rPr>
          <w:sz w:val="28"/>
          <w:szCs w:val="28"/>
        </w:rPr>
        <w:t xml:space="preserve"> другого лица с целью получения в будущем материальной выгоды (дохода)</w:t>
      </w:r>
      <w:r>
        <w:rPr>
          <w:sz w:val="28"/>
          <w:szCs w:val="28"/>
        </w:rPr>
        <w:t>. Источником этого дохода</w:t>
      </w:r>
      <w:r w:rsidRPr="00ED6204">
        <w:rPr>
          <w:sz w:val="28"/>
          <w:szCs w:val="28"/>
        </w:rPr>
        <w:t xml:space="preserve"> может быть предпринимательск</w:t>
      </w:r>
      <w:r>
        <w:rPr>
          <w:sz w:val="28"/>
          <w:szCs w:val="28"/>
        </w:rPr>
        <w:t>ая</w:t>
      </w:r>
      <w:r w:rsidRPr="00ED6204">
        <w:rPr>
          <w:sz w:val="28"/>
          <w:szCs w:val="28"/>
        </w:rPr>
        <w:t xml:space="preserve"> или ин</w:t>
      </w:r>
      <w:r>
        <w:rPr>
          <w:sz w:val="28"/>
          <w:szCs w:val="28"/>
        </w:rPr>
        <w:t>ая</w:t>
      </w:r>
      <w:r w:rsidRPr="00ED6204">
        <w:rPr>
          <w:sz w:val="28"/>
          <w:szCs w:val="28"/>
        </w:rPr>
        <w:t xml:space="preserve"> деятельност</w:t>
      </w:r>
      <w:r>
        <w:rPr>
          <w:sz w:val="28"/>
          <w:szCs w:val="28"/>
        </w:rPr>
        <w:t>ь субъекта,</w:t>
      </w:r>
      <w:r w:rsidRPr="00ED6204">
        <w:rPr>
          <w:sz w:val="28"/>
          <w:szCs w:val="28"/>
        </w:rPr>
        <w:t xml:space="preserve"> получившего</w:t>
      </w:r>
      <w:r>
        <w:rPr>
          <w:sz w:val="28"/>
          <w:szCs w:val="28"/>
        </w:rPr>
        <w:t xml:space="preserve"> эти средства.</w:t>
      </w:r>
      <w:r w:rsidRPr="00ED6204">
        <w:rPr>
          <w:sz w:val="28"/>
          <w:szCs w:val="28"/>
        </w:rPr>
        <w:t xml:space="preserve"> </w:t>
      </w:r>
      <w:r>
        <w:rPr>
          <w:sz w:val="28"/>
          <w:szCs w:val="28"/>
        </w:rPr>
        <w:t xml:space="preserve">Инвестор </w:t>
      </w:r>
      <w:r w:rsidRPr="00ED6204">
        <w:rPr>
          <w:sz w:val="28"/>
          <w:szCs w:val="28"/>
        </w:rPr>
        <w:t>не име</w:t>
      </w:r>
      <w:r>
        <w:rPr>
          <w:sz w:val="28"/>
          <w:szCs w:val="28"/>
        </w:rPr>
        <w:t xml:space="preserve">ет </w:t>
      </w:r>
      <w:r w:rsidRPr="00ED6204">
        <w:rPr>
          <w:sz w:val="28"/>
          <w:szCs w:val="28"/>
        </w:rPr>
        <w:t xml:space="preserve"> правовой возможности участвовать в процессе использования инвестиций и получения дохода.</w:t>
      </w:r>
      <w:r>
        <w:rPr>
          <w:sz w:val="28"/>
          <w:szCs w:val="28"/>
        </w:rPr>
        <w:t xml:space="preserve"> Третью группу участников рынка ценных бумаг составляют профессиональные участники. Их роль и значение мы рассмотрим в следующем параграфе.</w:t>
      </w:r>
    </w:p>
    <w:p w:rsidR="000C32EF" w:rsidRDefault="000C32EF" w:rsidP="00ED6204">
      <w:pPr>
        <w:pStyle w:val="NormalWeb"/>
        <w:shd w:val="clear" w:color="auto" w:fill="FFFFFF"/>
        <w:autoSpaceDE w:val="0"/>
        <w:autoSpaceDN w:val="0"/>
        <w:adjustRightInd w:val="0"/>
        <w:spacing w:before="0" w:beforeAutospacing="0" w:after="200" w:afterAutospacing="0" w:line="276" w:lineRule="auto"/>
        <w:ind w:left="435"/>
        <w:contextualSpacing/>
        <w:jc w:val="both"/>
        <w:rPr>
          <w:b/>
          <w:color w:val="000000"/>
          <w:sz w:val="28"/>
          <w:szCs w:val="28"/>
        </w:rPr>
      </w:pPr>
    </w:p>
    <w:p w:rsidR="000C32EF" w:rsidRDefault="000C32EF" w:rsidP="00940F8F">
      <w:pPr>
        <w:pStyle w:val="NormalWeb"/>
        <w:shd w:val="clear" w:color="auto" w:fill="FFFFFF"/>
        <w:autoSpaceDE w:val="0"/>
        <w:autoSpaceDN w:val="0"/>
        <w:adjustRightInd w:val="0"/>
        <w:spacing w:before="0" w:beforeAutospacing="0" w:after="200" w:afterAutospacing="0" w:line="276" w:lineRule="auto"/>
        <w:ind w:left="435"/>
        <w:contextualSpacing/>
        <w:jc w:val="center"/>
        <w:rPr>
          <w:b/>
          <w:sz w:val="28"/>
          <w:szCs w:val="28"/>
        </w:rPr>
      </w:pPr>
      <w:r>
        <w:rPr>
          <w:b/>
          <w:color w:val="000000"/>
          <w:sz w:val="28"/>
          <w:szCs w:val="28"/>
        </w:rPr>
        <w:t>2. ПРАВОВЫЕ ОСНОВЫ РЕГУЛИРОВАНИЯ РЫНКА ЦЕННЫХ БУМАГ В РЕСПУБЛИКЕ БЕЛАРУСЬ.ЗАКОН РЕСПУБЛИКИ БЕЛАРУСЬ «О РЫНКЕ ЦЕННЫХ БУМАГ». ОСНОВНЫЕ УЧАСТНИКИ РЫНКА ЦЕННЫХ БУМАГ</w:t>
      </w:r>
    </w:p>
    <w:p w:rsidR="000C32EF" w:rsidRDefault="000C32EF" w:rsidP="00D95100">
      <w:pPr>
        <w:pStyle w:val="NormalWeb"/>
        <w:shd w:val="clear" w:color="auto" w:fill="FFFFFF"/>
        <w:autoSpaceDE w:val="0"/>
        <w:autoSpaceDN w:val="0"/>
        <w:adjustRightInd w:val="0"/>
        <w:spacing w:before="0" w:beforeAutospacing="0" w:after="200" w:afterAutospacing="0" w:line="276" w:lineRule="auto"/>
        <w:ind w:left="435"/>
        <w:contextualSpacing/>
        <w:jc w:val="both"/>
        <w:rPr>
          <w:b/>
          <w:color w:val="000000"/>
          <w:sz w:val="28"/>
          <w:szCs w:val="28"/>
        </w:rPr>
      </w:pPr>
    </w:p>
    <w:p w:rsidR="000C32EF" w:rsidRPr="00277D1B" w:rsidRDefault="000C32EF" w:rsidP="00940F8F">
      <w:pPr>
        <w:pStyle w:val="NormalWeb"/>
        <w:spacing w:before="0" w:beforeAutospacing="0" w:after="0" w:afterAutospacing="0"/>
        <w:ind w:firstLine="249"/>
        <w:jc w:val="both"/>
        <w:rPr>
          <w:sz w:val="28"/>
          <w:szCs w:val="28"/>
        </w:rPr>
      </w:pPr>
      <w:r w:rsidRPr="00277D1B">
        <w:rPr>
          <w:sz w:val="28"/>
          <w:szCs w:val="28"/>
        </w:rPr>
        <w:t>Функционирование рынка ценных бумаг невозможно без профессионалов, обслуживающих его и решающих возникающие задачи. В Законе Республики Беларусь  «О рынке ценных бумаг»</w:t>
      </w:r>
      <w:r w:rsidRPr="00277D1B">
        <w:rPr>
          <w:sz w:val="28"/>
          <w:szCs w:val="28"/>
          <w:shd w:val="clear" w:color="auto" w:fill="FFFFFF"/>
        </w:rPr>
        <w:t xml:space="preserve"> от 5.01.2015 </w:t>
      </w:r>
      <w:r w:rsidRPr="00277D1B">
        <w:rPr>
          <w:sz w:val="28"/>
          <w:szCs w:val="28"/>
        </w:rPr>
        <w:t>определенно, что «профессиональные участники рынка ценных бумаг это юридические лица, в том числе кредитные организации, а также граждане (физические лица), зарегистрированные в качестве предпринимателей, которые могут осуществлять следующие виды деятельности на рынке ценных бумаг:</w:t>
      </w:r>
    </w:p>
    <w:p w:rsidR="000C32EF" w:rsidRPr="00277D1B" w:rsidRDefault="000C32EF" w:rsidP="00940F8F">
      <w:pPr>
        <w:pStyle w:val="NormalWeb"/>
        <w:spacing w:before="0" w:beforeAutospacing="0" w:after="0" w:afterAutospacing="0"/>
        <w:ind w:firstLine="249"/>
        <w:jc w:val="both"/>
        <w:rPr>
          <w:sz w:val="28"/>
          <w:szCs w:val="28"/>
        </w:rPr>
      </w:pPr>
      <w:r w:rsidRPr="00277D1B">
        <w:rPr>
          <w:sz w:val="28"/>
          <w:szCs w:val="28"/>
        </w:rPr>
        <w:t>1. брокерскую деятельность;</w:t>
      </w:r>
    </w:p>
    <w:p w:rsidR="000C32EF" w:rsidRPr="00277D1B" w:rsidRDefault="000C32EF" w:rsidP="00940F8F">
      <w:pPr>
        <w:pStyle w:val="NormalWeb"/>
        <w:spacing w:before="0" w:beforeAutospacing="0" w:after="0" w:afterAutospacing="0"/>
        <w:ind w:firstLine="249"/>
        <w:jc w:val="both"/>
        <w:rPr>
          <w:sz w:val="28"/>
          <w:szCs w:val="28"/>
        </w:rPr>
      </w:pPr>
      <w:r w:rsidRPr="00277D1B">
        <w:rPr>
          <w:sz w:val="28"/>
          <w:szCs w:val="28"/>
        </w:rPr>
        <w:t>2. дилерскую деятельность;</w:t>
      </w:r>
    </w:p>
    <w:p w:rsidR="000C32EF" w:rsidRPr="00277D1B" w:rsidRDefault="000C32EF" w:rsidP="00940F8F">
      <w:pPr>
        <w:pStyle w:val="NormalWeb"/>
        <w:spacing w:before="0" w:beforeAutospacing="0" w:after="0" w:afterAutospacing="0"/>
        <w:ind w:firstLine="249"/>
        <w:jc w:val="both"/>
        <w:rPr>
          <w:sz w:val="28"/>
          <w:szCs w:val="28"/>
        </w:rPr>
      </w:pPr>
      <w:r w:rsidRPr="00277D1B">
        <w:rPr>
          <w:sz w:val="28"/>
          <w:szCs w:val="28"/>
        </w:rPr>
        <w:t>3. деятельность по управлению ценными бумагами;</w:t>
      </w:r>
    </w:p>
    <w:p w:rsidR="000C32EF" w:rsidRPr="00277D1B" w:rsidRDefault="000C32EF" w:rsidP="00940F8F">
      <w:pPr>
        <w:pStyle w:val="NormalWeb"/>
        <w:spacing w:before="0" w:beforeAutospacing="0" w:after="0" w:afterAutospacing="0"/>
        <w:ind w:firstLine="249"/>
        <w:jc w:val="both"/>
        <w:rPr>
          <w:sz w:val="28"/>
          <w:szCs w:val="28"/>
        </w:rPr>
      </w:pPr>
      <w:r w:rsidRPr="00277D1B">
        <w:rPr>
          <w:sz w:val="28"/>
          <w:szCs w:val="28"/>
        </w:rPr>
        <w:t>4. клиринговую деятельность;</w:t>
      </w:r>
    </w:p>
    <w:p w:rsidR="000C32EF" w:rsidRPr="00277D1B" w:rsidRDefault="000C32EF" w:rsidP="00940F8F">
      <w:pPr>
        <w:pStyle w:val="NormalWeb"/>
        <w:spacing w:before="0" w:beforeAutospacing="0" w:after="0" w:afterAutospacing="0"/>
        <w:ind w:firstLine="249"/>
        <w:jc w:val="both"/>
        <w:rPr>
          <w:sz w:val="28"/>
          <w:szCs w:val="28"/>
        </w:rPr>
      </w:pPr>
      <w:r w:rsidRPr="00277D1B">
        <w:rPr>
          <w:sz w:val="28"/>
          <w:szCs w:val="28"/>
        </w:rPr>
        <w:t>5. депозитарную деятельность;</w:t>
      </w:r>
    </w:p>
    <w:p w:rsidR="000C32EF" w:rsidRPr="00277D1B" w:rsidRDefault="000C32EF" w:rsidP="00940F8F">
      <w:pPr>
        <w:pStyle w:val="NormalWeb"/>
        <w:spacing w:before="0" w:beforeAutospacing="0" w:after="0" w:afterAutospacing="0"/>
        <w:ind w:firstLine="249"/>
        <w:jc w:val="both"/>
        <w:rPr>
          <w:sz w:val="28"/>
          <w:szCs w:val="28"/>
        </w:rPr>
      </w:pPr>
      <w:r w:rsidRPr="00277D1B">
        <w:rPr>
          <w:sz w:val="28"/>
          <w:szCs w:val="28"/>
        </w:rPr>
        <w:t>6. деятельность по организации торговли на рынке ценных бумаг.</w:t>
      </w:r>
    </w:p>
    <w:p w:rsidR="000C32EF" w:rsidRPr="00277D1B" w:rsidRDefault="000C32EF" w:rsidP="00940F8F">
      <w:pPr>
        <w:pStyle w:val="NormalWeb"/>
        <w:spacing w:before="0" w:beforeAutospacing="0" w:after="0" w:afterAutospacing="0"/>
        <w:ind w:firstLine="249"/>
        <w:jc w:val="both"/>
        <w:rPr>
          <w:sz w:val="28"/>
          <w:szCs w:val="28"/>
        </w:rPr>
      </w:pPr>
      <w:r w:rsidRPr="00277D1B">
        <w:rPr>
          <w:sz w:val="28"/>
          <w:szCs w:val="28"/>
        </w:rPr>
        <w:t>Их деятельность требует применения сложной компьютерной техники, обеспечивающей процесс ценообразования и распространения информации.</w:t>
      </w:r>
    </w:p>
    <w:p w:rsidR="000C32EF" w:rsidRDefault="000C32EF" w:rsidP="00940F8F">
      <w:pPr>
        <w:pStyle w:val="NormalWeb"/>
        <w:spacing w:before="0" w:beforeAutospacing="0" w:after="0" w:afterAutospacing="0"/>
        <w:ind w:firstLine="249"/>
        <w:jc w:val="both"/>
        <w:rPr>
          <w:sz w:val="28"/>
          <w:szCs w:val="28"/>
        </w:rPr>
      </w:pPr>
      <w:r w:rsidRPr="00277D1B">
        <w:rPr>
          <w:sz w:val="28"/>
          <w:szCs w:val="28"/>
        </w:rPr>
        <w:t>В современных условиях необходима специальная подготовка профессионалов рынка ценных бумаг, включающая как общеэкономическую и техническую, так и, учитывая острые ситуации, возникающие на рынке, психологическую. В деятельности профессионалов рынка ценных бумаг большое значение имеют также опыт и интуиция.</w:t>
      </w:r>
    </w:p>
    <w:p w:rsidR="000C32EF" w:rsidRDefault="000C32EF" w:rsidP="00940F8F">
      <w:pPr>
        <w:pStyle w:val="NormalWeb"/>
        <w:spacing w:before="0" w:beforeAutospacing="0" w:after="0" w:afterAutospacing="0"/>
        <w:ind w:firstLine="249"/>
        <w:jc w:val="both"/>
        <w:rPr>
          <w:sz w:val="28"/>
          <w:szCs w:val="28"/>
        </w:rPr>
      </w:pPr>
      <w:r>
        <w:rPr>
          <w:sz w:val="28"/>
          <w:szCs w:val="28"/>
        </w:rPr>
        <w:t>Рассмотрим кратко, что собой представляют эти виды деятельности на рынке ценных бумаг.</w:t>
      </w:r>
    </w:p>
    <w:p w:rsidR="000C32EF" w:rsidRPr="00732943" w:rsidRDefault="000C32EF" w:rsidP="00940F8F">
      <w:pPr>
        <w:ind w:firstLine="249"/>
        <w:jc w:val="both"/>
        <w:rPr>
          <w:sz w:val="28"/>
          <w:szCs w:val="28"/>
        </w:rPr>
      </w:pPr>
      <w:r w:rsidRPr="007A3E87">
        <w:rPr>
          <w:b/>
          <w:i/>
          <w:sz w:val="28"/>
          <w:szCs w:val="28"/>
          <w:shd w:val="clear" w:color="auto" w:fill="FFFFFF"/>
        </w:rPr>
        <w:t>Брокерская деятельность</w:t>
      </w:r>
      <w:r w:rsidRPr="007A3E87">
        <w:rPr>
          <w:sz w:val="28"/>
          <w:szCs w:val="28"/>
          <w:shd w:val="clear" w:color="auto" w:fill="FFFFFF"/>
        </w:rPr>
        <w:t xml:space="preserve"> – совершение профессиональным участником рынка ценных бумаг сделок с ценными бумагами от имени и за счет клиента либо от своего имени и за счет клиента на основании возмездных договоров поручения или комиссии с клиентом. При этом указанные сделки с ценными бумагами в торговой системе фондовой биржи профессиональный участник рынка ценных бумаг, осуществляющий брокерскую деятельность, вправе совершать только на основании договоров комиссии. К таким договорам поручения и комиссии применяются положения гражданского законодательства Республики Беларусь о публичном договоре.</w:t>
      </w:r>
      <w:r w:rsidRPr="007A3E87">
        <w:rPr>
          <w:sz w:val="28"/>
          <w:szCs w:val="28"/>
        </w:rPr>
        <w:t xml:space="preserve"> </w:t>
      </w:r>
      <w:r w:rsidRPr="00732943">
        <w:rPr>
          <w:sz w:val="28"/>
          <w:szCs w:val="28"/>
        </w:rPr>
        <w:t>Профессиональный участник рынка ценных бумаг, занимающийся брокерской деятельностью, именуется брокером.</w:t>
      </w:r>
      <w:r>
        <w:rPr>
          <w:sz w:val="28"/>
          <w:szCs w:val="28"/>
        </w:rPr>
        <w:t xml:space="preserve"> </w:t>
      </w:r>
      <w:r w:rsidRPr="00732943">
        <w:rPr>
          <w:sz w:val="28"/>
          <w:szCs w:val="28"/>
        </w:rPr>
        <w:t>Брокерские операции могут осуществляться на основании договора поручения или договора комиссии. При заключении договора поручения сторонами сделки купли-продажи выступает клиент брокера и его контрагент, а при договоре комиссии — комиссионер и третий участник сделки (между ними заключается договор контрсделки).</w:t>
      </w:r>
    </w:p>
    <w:p w:rsidR="000C32EF" w:rsidRPr="007A3E87" w:rsidRDefault="000C32EF" w:rsidP="00940F8F">
      <w:pPr>
        <w:pStyle w:val="NormalWeb"/>
        <w:spacing w:before="0" w:beforeAutospacing="0" w:after="0" w:afterAutospacing="0"/>
        <w:ind w:firstLine="249"/>
        <w:jc w:val="both"/>
        <w:rPr>
          <w:b/>
          <w:i/>
          <w:sz w:val="28"/>
          <w:szCs w:val="28"/>
        </w:rPr>
      </w:pPr>
      <w:r>
        <w:rPr>
          <w:sz w:val="28"/>
          <w:szCs w:val="28"/>
        </w:rPr>
        <w:t>. Схематично деятельность брокера представлена на рисунках.</w:t>
      </w:r>
    </w:p>
    <w:p w:rsidR="000C32EF" w:rsidRDefault="000C32EF" w:rsidP="00732943">
      <w:pPr>
        <w:pStyle w:val="NormalWeb"/>
        <w:spacing w:before="0" w:beforeAutospacing="0" w:after="0" w:afterAutospacing="0"/>
        <w:ind w:firstLine="250"/>
        <w:jc w:val="both"/>
        <w:rPr>
          <w:b/>
          <w:i/>
          <w:sz w:val="28"/>
          <w:szCs w:val="28"/>
        </w:rPr>
      </w:pPr>
    </w:p>
    <w:p w:rsidR="000C32EF" w:rsidRPr="00732943" w:rsidRDefault="000C32EF" w:rsidP="00732943">
      <w:pPr>
        <w:ind w:firstLine="250"/>
        <w:jc w:val="both"/>
        <w:rPr>
          <w:sz w:val="28"/>
          <w:szCs w:val="28"/>
        </w:rPr>
      </w:pPr>
      <w:r w:rsidRPr="00291995">
        <w:rPr>
          <w:noProof/>
          <w:sz w:val="28"/>
          <w:szCs w:val="28"/>
        </w:rPr>
        <w:pict>
          <v:shape id="Рисунок 5" o:spid="_x0000_i1027" type="#_x0000_t75" alt="http://www.bestreferat.ru/images/paper/78/96/9159678.gif" style="width:471pt;height:182.25pt;visibility:visible">
            <v:imagedata r:id="rId9" o:title=""/>
          </v:shape>
        </w:pict>
      </w:r>
    </w:p>
    <w:p w:rsidR="000C32EF" w:rsidRPr="00732943" w:rsidRDefault="000C32EF" w:rsidP="00732943">
      <w:pPr>
        <w:ind w:firstLine="250"/>
        <w:jc w:val="both"/>
        <w:rPr>
          <w:sz w:val="28"/>
          <w:szCs w:val="28"/>
        </w:rPr>
      </w:pPr>
      <w:r w:rsidRPr="00732943">
        <w:rPr>
          <w:b/>
          <w:bCs/>
          <w:sz w:val="28"/>
          <w:szCs w:val="28"/>
        </w:rPr>
        <w:t xml:space="preserve">Рис. </w:t>
      </w:r>
      <w:r>
        <w:rPr>
          <w:b/>
          <w:bCs/>
          <w:sz w:val="28"/>
          <w:szCs w:val="28"/>
        </w:rPr>
        <w:t>3</w:t>
      </w:r>
      <w:r w:rsidRPr="00732943">
        <w:rPr>
          <w:b/>
          <w:bCs/>
          <w:sz w:val="28"/>
          <w:szCs w:val="28"/>
        </w:rPr>
        <w:t>.</w:t>
      </w:r>
      <w:r w:rsidRPr="00732943">
        <w:rPr>
          <w:sz w:val="28"/>
          <w:szCs w:val="28"/>
        </w:rPr>
        <w:t> Схема работы брокера по договору поручения</w:t>
      </w:r>
    </w:p>
    <w:p w:rsidR="000C32EF" w:rsidRPr="00732943" w:rsidRDefault="000C32EF" w:rsidP="00732943">
      <w:pPr>
        <w:ind w:firstLine="250"/>
        <w:jc w:val="both"/>
        <w:rPr>
          <w:sz w:val="28"/>
          <w:szCs w:val="28"/>
        </w:rPr>
      </w:pPr>
      <w:r w:rsidRPr="00291995">
        <w:rPr>
          <w:noProof/>
          <w:sz w:val="28"/>
          <w:szCs w:val="28"/>
        </w:rPr>
        <w:pict>
          <v:shape id="Рисунок 6" o:spid="_x0000_i1028" type="#_x0000_t75" alt="http://www.bestreferat.ru/images/paper/79/96/9159679.gif" style="width:470.25pt;height:196.5pt;visibility:visible">
            <v:imagedata r:id="rId10" o:title=""/>
          </v:shape>
        </w:pict>
      </w:r>
    </w:p>
    <w:p w:rsidR="000C32EF" w:rsidRPr="00732943" w:rsidRDefault="000C32EF" w:rsidP="00732943">
      <w:pPr>
        <w:ind w:firstLine="250"/>
        <w:jc w:val="both"/>
        <w:rPr>
          <w:sz w:val="28"/>
          <w:szCs w:val="28"/>
        </w:rPr>
      </w:pPr>
      <w:r w:rsidRPr="00732943">
        <w:rPr>
          <w:b/>
          <w:bCs/>
          <w:sz w:val="28"/>
          <w:szCs w:val="28"/>
        </w:rPr>
        <w:t xml:space="preserve">Рис. </w:t>
      </w:r>
      <w:r>
        <w:rPr>
          <w:b/>
          <w:bCs/>
          <w:sz w:val="28"/>
          <w:szCs w:val="28"/>
        </w:rPr>
        <w:t>4</w:t>
      </w:r>
      <w:r w:rsidRPr="00732943">
        <w:rPr>
          <w:b/>
          <w:bCs/>
          <w:sz w:val="28"/>
          <w:szCs w:val="28"/>
        </w:rPr>
        <w:t>.</w:t>
      </w:r>
      <w:r w:rsidRPr="00732943">
        <w:rPr>
          <w:sz w:val="28"/>
          <w:szCs w:val="28"/>
        </w:rPr>
        <w:t> Схема работы брокера по договору комиссии</w:t>
      </w:r>
    </w:p>
    <w:p w:rsidR="000C32EF" w:rsidRDefault="000C32EF" w:rsidP="00732943">
      <w:pPr>
        <w:ind w:firstLine="250"/>
        <w:jc w:val="both"/>
        <w:rPr>
          <w:sz w:val="28"/>
          <w:szCs w:val="28"/>
        </w:rPr>
      </w:pPr>
    </w:p>
    <w:p w:rsidR="000C32EF" w:rsidRPr="00732943" w:rsidRDefault="000C32EF" w:rsidP="00940F8F">
      <w:pPr>
        <w:ind w:firstLine="250"/>
        <w:jc w:val="both"/>
        <w:rPr>
          <w:sz w:val="28"/>
          <w:szCs w:val="28"/>
        </w:rPr>
      </w:pPr>
      <w:r>
        <w:rPr>
          <w:sz w:val="28"/>
          <w:szCs w:val="28"/>
        </w:rPr>
        <w:t>В указанном законе четко прописаны права и обязанности брокера.</w:t>
      </w:r>
      <w:r w:rsidRPr="00732943">
        <w:rPr>
          <w:sz w:val="28"/>
          <w:szCs w:val="28"/>
        </w:rPr>
        <w:t xml:space="preserve"> </w:t>
      </w:r>
    </w:p>
    <w:p w:rsidR="000C32EF" w:rsidRDefault="000C32EF" w:rsidP="00940F8F">
      <w:pPr>
        <w:ind w:firstLine="249"/>
        <w:jc w:val="both"/>
        <w:rPr>
          <w:sz w:val="28"/>
          <w:szCs w:val="28"/>
          <w:shd w:val="clear" w:color="auto" w:fill="FFFFFF"/>
        </w:rPr>
      </w:pPr>
    </w:p>
    <w:p w:rsidR="000C32EF" w:rsidRPr="00026CAD" w:rsidRDefault="000C32EF" w:rsidP="00940F8F">
      <w:pPr>
        <w:ind w:firstLine="249"/>
        <w:jc w:val="both"/>
        <w:rPr>
          <w:b/>
          <w:i/>
          <w:sz w:val="28"/>
          <w:szCs w:val="28"/>
        </w:rPr>
      </w:pPr>
      <w:r w:rsidRPr="00340150">
        <w:rPr>
          <w:b/>
          <w:i/>
          <w:sz w:val="28"/>
          <w:szCs w:val="28"/>
          <w:shd w:val="clear" w:color="auto" w:fill="FFFFFF"/>
        </w:rPr>
        <w:t>Дилерская деятельность</w:t>
      </w:r>
      <w:r w:rsidRPr="00026CAD">
        <w:rPr>
          <w:sz w:val="28"/>
          <w:szCs w:val="28"/>
          <w:shd w:val="clear" w:color="auto" w:fill="FFFFFF"/>
        </w:rPr>
        <w:t xml:space="preserve"> – совершение профессиональным участником рынка ценных бумаг сделок с ценными бумагами от своего имени и за свой счет с правом одновременной покупки и продажи ценных бумаг, в том числе на условиях публичной оферты, с обязательством купить эти ценные бумаги по цене, ранее заявленной им в публичной оферте.</w:t>
      </w:r>
      <w:r w:rsidRPr="00026CAD">
        <w:rPr>
          <w:sz w:val="28"/>
          <w:szCs w:val="28"/>
        </w:rPr>
        <w:br/>
      </w:r>
      <w:r w:rsidRPr="00026CAD">
        <w:rPr>
          <w:sz w:val="28"/>
          <w:szCs w:val="28"/>
          <w:shd w:val="clear" w:color="auto" w:fill="FFFFFF"/>
        </w:rPr>
        <w:t xml:space="preserve">Профессиональный участник рынка ценных бумаг, осуществляющий дилерскую деятельность, именуется </w:t>
      </w:r>
      <w:r w:rsidRPr="00340150">
        <w:rPr>
          <w:b/>
          <w:i/>
          <w:sz w:val="28"/>
          <w:szCs w:val="28"/>
          <w:shd w:val="clear" w:color="auto" w:fill="FFFFFF"/>
        </w:rPr>
        <w:t>дилером.</w:t>
      </w:r>
      <w:r>
        <w:rPr>
          <w:sz w:val="28"/>
          <w:szCs w:val="28"/>
          <w:shd w:val="clear" w:color="auto" w:fill="FFFFFF"/>
        </w:rPr>
        <w:t xml:space="preserve"> </w:t>
      </w:r>
      <w:r w:rsidRPr="00026CAD">
        <w:rPr>
          <w:sz w:val="28"/>
          <w:szCs w:val="28"/>
          <w:shd w:val="clear" w:color="auto" w:fill="FFFFFF"/>
        </w:rPr>
        <w:t>Объявленная дилером публичная оферта должна содержать условия покупки</w:t>
      </w:r>
      <w:r w:rsidRPr="00026CAD">
        <w:rPr>
          <w:sz w:val="28"/>
          <w:szCs w:val="28"/>
        </w:rPr>
        <w:br/>
      </w:r>
      <w:r w:rsidRPr="00026CAD">
        <w:rPr>
          <w:sz w:val="28"/>
          <w:szCs w:val="28"/>
          <w:shd w:val="clear" w:color="auto" w:fill="FFFFFF"/>
        </w:rPr>
        <w:t>(продажи) ценных бумаг, цену и срок, в течение которого эта цена не изменяется.</w:t>
      </w:r>
    </w:p>
    <w:tbl>
      <w:tblPr>
        <w:tblW w:w="0" w:type="auto"/>
        <w:tblBorders>
          <w:top w:val="outset" w:sz="6" w:space="0" w:color="auto"/>
          <w:left w:val="outset" w:sz="6" w:space="0" w:color="auto"/>
          <w:bottom w:val="outset" w:sz="6" w:space="0" w:color="auto"/>
          <w:right w:val="outset" w:sz="6" w:space="0" w:color="auto"/>
        </w:tblBorders>
        <w:tblCellMar>
          <w:left w:w="0" w:type="dxa"/>
          <w:right w:w="0" w:type="dxa"/>
        </w:tblCellMar>
        <w:tblLook w:val="00A0"/>
      </w:tblPr>
      <w:tblGrid>
        <w:gridCol w:w="3504"/>
        <w:gridCol w:w="2663"/>
        <w:gridCol w:w="3204"/>
      </w:tblGrid>
      <w:tr w:rsidR="000C32EF" w:rsidRPr="00026CAD" w:rsidTr="00340150">
        <w:tc>
          <w:tcPr>
            <w:tcW w:w="0" w:type="auto"/>
            <w:tcBorders>
              <w:top w:val="outset" w:sz="6" w:space="0" w:color="auto"/>
              <w:bottom w:val="outset" w:sz="6" w:space="0" w:color="auto"/>
              <w:right w:val="outset" w:sz="6" w:space="0" w:color="auto"/>
            </w:tcBorders>
          </w:tcPr>
          <w:p w:rsidR="000C32EF" w:rsidRPr="00026CAD" w:rsidRDefault="000C32EF" w:rsidP="00026CAD">
            <w:pPr>
              <w:spacing w:line="360" w:lineRule="auto"/>
              <w:ind w:firstLine="249"/>
              <w:jc w:val="both"/>
              <w:rPr>
                <w:sz w:val="28"/>
                <w:szCs w:val="28"/>
              </w:rPr>
            </w:pPr>
            <w:r w:rsidRPr="00026CAD">
              <w:rPr>
                <w:b/>
                <w:bCs/>
                <w:sz w:val="28"/>
                <w:szCs w:val="28"/>
              </w:rPr>
              <w:t>Признаки</w:t>
            </w:r>
          </w:p>
        </w:tc>
        <w:tc>
          <w:tcPr>
            <w:tcW w:w="0" w:type="auto"/>
            <w:tcBorders>
              <w:top w:val="outset" w:sz="6" w:space="0" w:color="auto"/>
              <w:left w:val="outset" w:sz="6" w:space="0" w:color="auto"/>
              <w:bottom w:val="outset" w:sz="6" w:space="0" w:color="auto"/>
              <w:right w:val="outset" w:sz="6" w:space="0" w:color="auto"/>
            </w:tcBorders>
          </w:tcPr>
          <w:p w:rsidR="000C32EF" w:rsidRPr="00026CAD" w:rsidRDefault="000C32EF" w:rsidP="00026CAD">
            <w:pPr>
              <w:spacing w:line="360" w:lineRule="auto"/>
              <w:ind w:firstLine="249"/>
              <w:jc w:val="both"/>
              <w:rPr>
                <w:sz w:val="28"/>
                <w:szCs w:val="28"/>
              </w:rPr>
            </w:pPr>
            <w:r w:rsidRPr="00026CAD">
              <w:rPr>
                <w:b/>
                <w:bCs/>
                <w:sz w:val="28"/>
                <w:szCs w:val="28"/>
              </w:rPr>
              <w:t>Брокер</w:t>
            </w:r>
          </w:p>
        </w:tc>
        <w:tc>
          <w:tcPr>
            <w:tcW w:w="0" w:type="auto"/>
            <w:tcBorders>
              <w:top w:val="outset" w:sz="6" w:space="0" w:color="auto"/>
              <w:left w:val="outset" w:sz="6" w:space="0" w:color="auto"/>
              <w:bottom w:val="outset" w:sz="6" w:space="0" w:color="auto"/>
            </w:tcBorders>
          </w:tcPr>
          <w:p w:rsidR="000C32EF" w:rsidRPr="00026CAD" w:rsidRDefault="000C32EF" w:rsidP="00026CAD">
            <w:pPr>
              <w:spacing w:line="360" w:lineRule="auto"/>
              <w:ind w:firstLine="249"/>
              <w:jc w:val="both"/>
              <w:rPr>
                <w:sz w:val="28"/>
                <w:szCs w:val="28"/>
              </w:rPr>
            </w:pPr>
            <w:r w:rsidRPr="00026CAD">
              <w:rPr>
                <w:b/>
                <w:bCs/>
                <w:sz w:val="28"/>
                <w:szCs w:val="28"/>
              </w:rPr>
              <w:t>Дилер</w:t>
            </w:r>
          </w:p>
        </w:tc>
      </w:tr>
      <w:tr w:rsidR="000C32EF" w:rsidRPr="00026CAD" w:rsidTr="00340150">
        <w:tc>
          <w:tcPr>
            <w:tcW w:w="0" w:type="auto"/>
            <w:tcBorders>
              <w:top w:val="outset" w:sz="6" w:space="0" w:color="auto"/>
              <w:bottom w:val="outset" w:sz="6" w:space="0" w:color="auto"/>
              <w:right w:val="outset" w:sz="6" w:space="0" w:color="auto"/>
            </w:tcBorders>
          </w:tcPr>
          <w:p w:rsidR="000C32EF" w:rsidRPr="00026CAD" w:rsidRDefault="000C32EF" w:rsidP="00026CAD">
            <w:pPr>
              <w:spacing w:line="360" w:lineRule="auto"/>
              <w:ind w:firstLine="249"/>
              <w:jc w:val="center"/>
              <w:rPr>
                <w:sz w:val="28"/>
                <w:szCs w:val="28"/>
              </w:rPr>
            </w:pPr>
            <w:r w:rsidRPr="00026CAD">
              <w:rPr>
                <w:sz w:val="28"/>
                <w:szCs w:val="28"/>
              </w:rPr>
              <w:t>Необходимость публичного объявления котировок</w:t>
            </w:r>
          </w:p>
        </w:tc>
        <w:tc>
          <w:tcPr>
            <w:tcW w:w="0" w:type="auto"/>
            <w:tcBorders>
              <w:top w:val="outset" w:sz="6" w:space="0" w:color="auto"/>
              <w:left w:val="outset" w:sz="6" w:space="0" w:color="auto"/>
              <w:bottom w:val="outset" w:sz="6" w:space="0" w:color="auto"/>
              <w:right w:val="outset" w:sz="6" w:space="0" w:color="auto"/>
            </w:tcBorders>
          </w:tcPr>
          <w:p w:rsidR="000C32EF" w:rsidRPr="00026CAD" w:rsidRDefault="000C32EF" w:rsidP="00026CAD">
            <w:pPr>
              <w:spacing w:line="360" w:lineRule="auto"/>
              <w:ind w:firstLine="249"/>
              <w:jc w:val="both"/>
              <w:rPr>
                <w:sz w:val="28"/>
                <w:szCs w:val="28"/>
              </w:rPr>
            </w:pPr>
            <w:r w:rsidRPr="00026CAD">
              <w:rPr>
                <w:sz w:val="28"/>
                <w:szCs w:val="28"/>
              </w:rPr>
              <w:t>Не обязан</w:t>
            </w:r>
          </w:p>
        </w:tc>
        <w:tc>
          <w:tcPr>
            <w:tcW w:w="0" w:type="auto"/>
            <w:tcBorders>
              <w:top w:val="outset" w:sz="6" w:space="0" w:color="auto"/>
              <w:left w:val="outset" w:sz="6" w:space="0" w:color="auto"/>
              <w:bottom w:val="outset" w:sz="6" w:space="0" w:color="auto"/>
            </w:tcBorders>
          </w:tcPr>
          <w:p w:rsidR="000C32EF" w:rsidRPr="00026CAD" w:rsidRDefault="000C32EF" w:rsidP="00026CAD">
            <w:pPr>
              <w:spacing w:line="360" w:lineRule="auto"/>
              <w:ind w:firstLine="249"/>
              <w:jc w:val="both"/>
              <w:rPr>
                <w:sz w:val="28"/>
                <w:szCs w:val="28"/>
              </w:rPr>
            </w:pPr>
            <w:r w:rsidRPr="00026CAD">
              <w:rPr>
                <w:sz w:val="28"/>
                <w:szCs w:val="28"/>
              </w:rPr>
              <w:t>Обязан</w:t>
            </w:r>
          </w:p>
        </w:tc>
      </w:tr>
      <w:tr w:rsidR="000C32EF" w:rsidRPr="00026CAD" w:rsidTr="00340150">
        <w:tc>
          <w:tcPr>
            <w:tcW w:w="0" w:type="auto"/>
            <w:tcBorders>
              <w:top w:val="outset" w:sz="6" w:space="0" w:color="auto"/>
              <w:bottom w:val="outset" w:sz="6" w:space="0" w:color="auto"/>
              <w:right w:val="outset" w:sz="6" w:space="0" w:color="auto"/>
            </w:tcBorders>
          </w:tcPr>
          <w:p w:rsidR="000C32EF" w:rsidRPr="00026CAD" w:rsidRDefault="000C32EF" w:rsidP="00026CAD">
            <w:pPr>
              <w:spacing w:line="360" w:lineRule="auto"/>
              <w:ind w:firstLine="249"/>
              <w:jc w:val="center"/>
              <w:rPr>
                <w:sz w:val="28"/>
                <w:szCs w:val="28"/>
              </w:rPr>
            </w:pPr>
            <w:r w:rsidRPr="00026CAD">
              <w:rPr>
                <w:sz w:val="28"/>
                <w:szCs w:val="28"/>
              </w:rPr>
              <w:t>Источники средств для покупки ценных бумаг</w:t>
            </w:r>
          </w:p>
        </w:tc>
        <w:tc>
          <w:tcPr>
            <w:tcW w:w="0" w:type="auto"/>
            <w:tcBorders>
              <w:top w:val="outset" w:sz="6" w:space="0" w:color="auto"/>
              <w:left w:val="outset" w:sz="6" w:space="0" w:color="auto"/>
              <w:bottom w:val="outset" w:sz="6" w:space="0" w:color="auto"/>
              <w:right w:val="outset" w:sz="6" w:space="0" w:color="auto"/>
            </w:tcBorders>
          </w:tcPr>
          <w:p w:rsidR="000C32EF" w:rsidRPr="00026CAD" w:rsidRDefault="000C32EF" w:rsidP="00026CAD">
            <w:pPr>
              <w:spacing w:line="360" w:lineRule="auto"/>
              <w:ind w:firstLine="249"/>
              <w:jc w:val="center"/>
              <w:rPr>
                <w:sz w:val="28"/>
                <w:szCs w:val="28"/>
              </w:rPr>
            </w:pPr>
            <w:r w:rsidRPr="00026CAD">
              <w:rPr>
                <w:sz w:val="28"/>
                <w:szCs w:val="28"/>
              </w:rPr>
              <w:t>Средства клиентов</w:t>
            </w:r>
          </w:p>
        </w:tc>
        <w:tc>
          <w:tcPr>
            <w:tcW w:w="0" w:type="auto"/>
            <w:tcBorders>
              <w:top w:val="outset" w:sz="6" w:space="0" w:color="auto"/>
              <w:left w:val="outset" w:sz="6" w:space="0" w:color="auto"/>
              <w:bottom w:val="outset" w:sz="6" w:space="0" w:color="auto"/>
            </w:tcBorders>
          </w:tcPr>
          <w:p w:rsidR="000C32EF" w:rsidRPr="00026CAD" w:rsidRDefault="000C32EF" w:rsidP="00026CAD">
            <w:pPr>
              <w:spacing w:line="360" w:lineRule="auto"/>
              <w:ind w:firstLine="249"/>
              <w:jc w:val="center"/>
              <w:rPr>
                <w:sz w:val="28"/>
                <w:szCs w:val="28"/>
              </w:rPr>
            </w:pPr>
            <w:r w:rsidRPr="00026CAD">
              <w:rPr>
                <w:sz w:val="28"/>
                <w:szCs w:val="28"/>
              </w:rPr>
              <w:t>Собственные средства дилера</w:t>
            </w:r>
          </w:p>
        </w:tc>
      </w:tr>
      <w:tr w:rsidR="000C32EF" w:rsidRPr="00026CAD" w:rsidTr="00340150">
        <w:tc>
          <w:tcPr>
            <w:tcW w:w="0" w:type="auto"/>
            <w:tcBorders>
              <w:top w:val="outset" w:sz="6" w:space="0" w:color="auto"/>
              <w:bottom w:val="outset" w:sz="6" w:space="0" w:color="auto"/>
              <w:right w:val="outset" w:sz="6" w:space="0" w:color="auto"/>
            </w:tcBorders>
          </w:tcPr>
          <w:p w:rsidR="000C32EF" w:rsidRPr="00026CAD" w:rsidRDefault="000C32EF" w:rsidP="00026CAD">
            <w:pPr>
              <w:spacing w:line="360" w:lineRule="auto"/>
              <w:ind w:firstLine="249"/>
              <w:jc w:val="center"/>
              <w:rPr>
                <w:sz w:val="28"/>
                <w:szCs w:val="28"/>
              </w:rPr>
            </w:pPr>
            <w:r w:rsidRPr="00026CAD">
              <w:rPr>
                <w:sz w:val="28"/>
                <w:szCs w:val="28"/>
              </w:rPr>
              <w:t>Собственник ценных бумаг (денежных средств)</w:t>
            </w:r>
          </w:p>
        </w:tc>
        <w:tc>
          <w:tcPr>
            <w:tcW w:w="0" w:type="auto"/>
            <w:tcBorders>
              <w:top w:val="outset" w:sz="6" w:space="0" w:color="auto"/>
              <w:left w:val="outset" w:sz="6" w:space="0" w:color="auto"/>
              <w:bottom w:val="outset" w:sz="6" w:space="0" w:color="auto"/>
              <w:right w:val="outset" w:sz="6" w:space="0" w:color="auto"/>
            </w:tcBorders>
          </w:tcPr>
          <w:p w:rsidR="000C32EF" w:rsidRPr="00026CAD" w:rsidRDefault="000C32EF" w:rsidP="00026CAD">
            <w:pPr>
              <w:spacing w:line="360" w:lineRule="auto"/>
              <w:ind w:firstLine="249"/>
              <w:jc w:val="both"/>
              <w:rPr>
                <w:sz w:val="28"/>
                <w:szCs w:val="28"/>
              </w:rPr>
            </w:pPr>
            <w:r w:rsidRPr="00026CAD">
              <w:rPr>
                <w:sz w:val="28"/>
                <w:szCs w:val="28"/>
              </w:rPr>
              <w:t>Инвестор</w:t>
            </w:r>
          </w:p>
        </w:tc>
        <w:tc>
          <w:tcPr>
            <w:tcW w:w="0" w:type="auto"/>
            <w:tcBorders>
              <w:top w:val="outset" w:sz="6" w:space="0" w:color="auto"/>
              <w:left w:val="outset" w:sz="6" w:space="0" w:color="auto"/>
              <w:bottom w:val="outset" w:sz="6" w:space="0" w:color="auto"/>
            </w:tcBorders>
          </w:tcPr>
          <w:p w:rsidR="000C32EF" w:rsidRPr="00026CAD" w:rsidRDefault="000C32EF" w:rsidP="00026CAD">
            <w:pPr>
              <w:spacing w:line="360" w:lineRule="auto"/>
              <w:ind w:firstLine="249"/>
              <w:jc w:val="both"/>
              <w:rPr>
                <w:sz w:val="28"/>
                <w:szCs w:val="28"/>
              </w:rPr>
            </w:pPr>
            <w:r w:rsidRPr="00026CAD">
              <w:rPr>
                <w:sz w:val="28"/>
                <w:szCs w:val="28"/>
              </w:rPr>
              <w:t>Дилер</w:t>
            </w:r>
          </w:p>
        </w:tc>
      </w:tr>
      <w:tr w:rsidR="000C32EF" w:rsidRPr="00026CAD" w:rsidTr="00340150">
        <w:tc>
          <w:tcPr>
            <w:tcW w:w="0" w:type="auto"/>
            <w:tcBorders>
              <w:top w:val="outset" w:sz="6" w:space="0" w:color="auto"/>
              <w:bottom w:val="outset" w:sz="6" w:space="0" w:color="auto"/>
              <w:right w:val="outset" w:sz="6" w:space="0" w:color="auto"/>
            </w:tcBorders>
          </w:tcPr>
          <w:p w:rsidR="000C32EF" w:rsidRPr="00026CAD" w:rsidRDefault="000C32EF" w:rsidP="00026CAD">
            <w:pPr>
              <w:spacing w:line="360" w:lineRule="auto"/>
              <w:ind w:firstLine="249"/>
              <w:jc w:val="center"/>
              <w:rPr>
                <w:sz w:val="28"/>
                <w:szCs w:val="28"/>
              </w:rPr>
            </w:pPr>
            <w:r w:rsidRPr="00026CAD">
              <w:rPr>
                <w:sz w:val="28"/>
                <w:szCs w:val="28"/>
              </w:rPr>
              <w:t>Источник дохода для брокера и дилера</w:t>
            </w:r>
          </w:p>
        </w:tc>
        <w:tc>
          <w:tcPr>
            <w:tcW w:w="0" w:type="auto"/>
            <w:tcBorders>
              <w:top w:val="outset" w:sz="6" w:space="0" w:color="auto"/>
              <w:left w:val="outset" w:sz="6" w:space="0" w:color="auto"/>
              <w:bottom w:val="outset" w:sz="6" w:space="0" w:color="auto"/>
              <w:right w:val="outset" w:sz="6" w:space="0" w:color="auto"/>
            </w:tcBorders>
          </w:tcPr>
          <w:p w:rsidR="000C32EF" w:rsidRPr="00026CAD" w:rsidRDefault="000C32EF" w:rsidP="00026CAD">
            <w:pPr>
              <w:spacing w:line="360" w:lineRule="auto"/>
              <w:ind w:firstLine="249"/>
              <w:jc w:val="center"/>
              <w:rPr>
                <w:sz w:val="28"/>
                <w:szCs w:val="28"/>
              </w:rPr>
            </w:pPr>
            <w:r w:rsidRPr="00026CAD">
              <w:rPr>
                <w:sz w:val="28"/>
                <w:szCs w:val="28"/>
              </w:rPr>
              <w:t>Комиссионное вознаграждение</w:t>
            </w:r>
          </w:p>
        </w:tc>
        <w:tc>
          <w:tcPr>
            <w:tcW w:w="0" w:type="auto"/>
            <w:tcBorders>
              <w:top w:val="outset" w:sz="6" w:space="0" w:color="auto"/>
              <w:left w:val="outset" w:sz="6" w:space="0" w:color="auto"/>
              <w:bottom w:val="outset" w:sz="6" w:space="0" w:color="auto"/>
            </w:tcBorders>
          </w:tcPr>
          <w:p w:rsidR="000C32EF" w:rsidRPr="00026CAD" w:rsidRDefault="000C32EF" w:rsidP="00026CAD">
            <w:pPr>
              <w:spacing w:line="360" w:lineRule="auto"/>
              <w:ind w:firstLine="249"/>
              <w:jc w:val="center"/>
              <w:rPr>
                <w:sz w:val="28"/>
                <w:szCs w:val="28"/>
              </w:rPr>
            </w:pPr>
            <w:r w:rsidRPr="00026CAD">
              <w:rPr>
                <w:sz w:val="28"/>
                <w:szCs w:val="28"/>
              </w:rPr>
              <w:t>Разница между ценой продажи и ценой покупки</w:t>
            </w:r>
          </w:p>
        </w:tc>
      </w:tr>
    </w:tbl>
    <w:p w:rsidR="000C32EF" w:rsidRDefault="000C32EF" w:rsidP="00026CAD">
      <w:pPr>
        <w:spacing w:line="360" w:lineRule="auto"/>
        <w:ind w:firstLine="249"/>
        <w:jc w:val="both"/>
        <w:rPr>
          <w:sz w:val="28"/>
          <w:szCs w:val="28"/>
        </w:rPr>
      </w:pPr>
      <w:r w:rsidRPr="00026CAD">
        <w:rPr>
          <w:b/>
          <w:bCs/>
          <w:sz w:val="28"/>
          <w:szCs w:val="28"/>
        </w:rPr>
        <w:t>Таблица 1.</w:t>
      </w:r>
      <w:r w:rsidRPr="00026CAD">
        <w:rPr>
          <w:sz w:val="28"/>
          <w:szCs w:val="28"/>
        </w:rPr>
        <w:t> Принципиальные отличия брокерской и дилерской деятельности</w:t>
      </w:r>
      <w:r>
        <w:rPr>
          <w:sz w:val="28"/>
          <w:szCs w:val="28"/>
        </w:rPr>
        <w:t>.</w:t>
      </w:r>
    </w:p>
    <w:p w:rsidR="000C32EF" w:rsidRDefault="000C32EF" w:rsidP="00940F8F">
      <w:pPr>
        <w:ind w:firstLine="249"/>
        <w:jc w:val="both"/>
        <w:rPr>
          <w:sz w:val="28"/>
          <w:szCs w:val="28"/>
          <w:shd w:val="clear" w:color="auto" w:fill="FFFFFF"/>
        </w:rPr>
      </w:pPr>
      <w:r w:rsidRPr="0074514B">
        <w:rPr>
          <w:b/>
          <w:i/>
          <w:sz w:val="28"/>
          <w:szCs w:val="28"/>
          <w:shd w:val="clear" w:color="auto" w:fill="FFFFFF"/>
        </w:rPr>
        <w:t>Деятельность по доверительному управлению ценными бумагами</w:t>
      </w:r>
      <w:r w:rsidRPr="0074514B">
        <w:rPr>
          <w:sz w:val="28"/>
          <w:szCs w:val="28"/>
          <w:shd w:val="clear" w:color="auto" w:fill="FFFFFF"/>
        </w:rPr>
        <w:t xml:space="preserve"> – деятельность, осуществляемая профессиональным участником рынка ценных бумаг от своего имени за вознаграждение в течение определенного срока с переданными ему в доверительное управление и принадлежащими другому лицу (вверителю):</w:t>
      </w:r>
      <w:r>
        <w:rPr>
          <w:sz w:val="28"/>
          <w:szCs w:val="28"/>
          <w:shd w:val="clear" w:color="auto" w:fill="FFFFFF"/>
        </w:rPr>
        <w:t xml:space="preserve"> </w:t>
      </w:r>
      <w:r w:rsidRPr="0074514B">
        <w:rPr>
          <w:sz w:val="28"/>
          <w:szCs w:val="28"/>
          <w:shd w:val="clear" w:color="auto" w:fill="FFFFFF"/>
        </w:rPr>
        <w:t>ценными бумагами;</w:t>
      </w:r>
      <w:r>
        <w:rPr>
          <w:sz w:val="28"/>
          <w:szCs w:val="28"/>
          <w:shd w:val="clear" w:color="auto" w:fill="FFFFFF"/>
        </w:rPr>
        <w:t xml:space="preserve"> </w:t>
      </w:r>
      <w:r w:rsidRPr="0074514B">
        <w:rPr>
          <w:sz w:val="28"/>
          <w:szCs w:val="28"/>
          <w:shd w:val="clear" w:color="auto" w:fill="FFFFFF"/>
        </w:rPr>
        <w:t>денежными</w:t>
      </w:r>
      <w:r>
        <w:rPr>
          <w:sz w:val="28"/>
          <w:szCs w:val="28"/>
          <w:shd w:val="clear" w:color="auto" w:fill="FFFFFF"/>
        </w:rPr>
        <w:t xml:space="preserve"> </w:t>
      </w:r>
      <w:r w:rsidRPr="0074514B">
        <w:rPr>
          <w:sz w:val="28"/>
          <w:szCs w:val="28"/>
          <w:shd w:val="clear" w:color="auto" w:fill="FFFFFF"/>
        </w:rPr>
        <w:t>средствами,</w:t>
      </w:r>
      <w:r>
        <w:rPr>
          <w:sz w:val="28"/>
          <w:szCs w:val="28"/>
          <w:shd w:val="clear" w:color="auto" w:fill="FFFFFF"/>
        </w:rPr>
        <w:t xml:space="preserve"> </w:t>
      </w:r>
      <w:r w:rsidRPr="0074514B">
        <w:rPr>
          <w:sz w:val="28"/>
          <w:szCs w:val="28"/>
          <w:shd w:val="clear" w:color="auto" w:fill="FFFFFF"/>
        </w:rPr>
        <w:t>предназначенными для приобретения ценных бумаг в целях последующего доверительного управления этими ценными бумагами;</w:t>
      </w:r>
      <w:r w:rsidRPr="0074514B">
        <w:rPr>
          <w:sz w:val="28"/>
          <w:szCs w:val="28"/>
        </w:rPr>
        <w:br/>
      </w:r>
      <w:r w:rsidRPr="0074514B">
        <w:rPr>
          <w:sz w:val="28"/>
          <w:szCs w:val="28"/>
          <w:shd w:val="clear" w:color="auto" w:fill="FFFFFF"/>
        </w:rPr>
        <w:t>денежными средствами и ценными бумагами, получаемыми в процессе доверительного управления этими ценными бумагами.</w:t>
      </w:r>
      <w:r w:rsidRPr="0074514B">
        <w:rPr>
          <w:sz w:val="28"/>
          <w:szCs w:val="28"/>
        </w:rPr>
        <w:br/>
      </w:r>
      <w:r w:rsidRPr="0074514B">
        <w:rPr>
          <w:sz w:val="28"/>
          <w:szCs w:val="28"/>
          <w:shd w:val="clear" w:color="auto" w:fill="FFFFFF"/>
        </w:rPr>
        <w:t xml:space="preserve">Профессиональный участник рынка ценных бумаг, осуществляющий деятельность по доверительному управлению ценными бумагами, именуется </w:t>
      </w:r>
      <w:r w:rsidRPr="0074514B">
        <w:rPr>
          <w:b/>
          <w:i/>
          <w:sz w:val="28"/>
          <w:szCs w:val="28"/>
          <w:shd w:val="clear" w:color="auto" w:fill="FFFFFF"/>
        </w:rPr>
        <w:t>доверительным управляющим</w:t>
      </w:r>
      <w:r w:rsidRPr="0074514B">
        <w:rPr>
          <w:sz w:val="28"/>
          <w:szCs w:val="28"/>
          <w:shd w:val="clear" w:color="auto" w:fill="FFFFFF"/>
        </w:rPr>
        <w:t>.</w:t>
      </w:r>
      <w:r>
        <w:rPr>
          <w:sz w:val="28"/>
          <w:szCs w:val="28"/>
          <w:shd w:val="clear" w:color="auto" w:fill="FFFFFF"/>
        </w:rPr>
        <w:t xml:space="preserve"> </w:t>
      </w:r>
      <w:r w:rsidRPr="0074514B">
        <w:rPr>
          <w:sz w:val="28"/>
          <w:szCs w:val="28"/>
          <w:shd w:val="clear" w:color="auto" w:fill="FFFFFF"/>
        </w:rPr>
        <w:t>Доверительный управляющий не может быть одновременно выгодоприобретателем по договору доверительного управления ценными бумагами.</w:t>
      </w:r>
    </w:p>
    <w:p w:rsidR="000C32EF" w:rsidRDefault="000C32EF" w:rsidP="00940F8F">
      <w:pPr>
        <w:pStyle w:val="NormalWeb"/>
        <w:spacing w:before="0" w:beforeAutospacing="0" w:after="0" w:afterAutospacing="0"/>
        <w:ind w:firstLine="250"/>
        <w:jc w:val="both"/>
        <w:rPr>
          <w:rFonts w:ascii="Georgia" w:hAnsi="Georgia"/>
          <w:b/>
          <w:i/>
          <w:color w:val="222222"/>
          <w:sz w:val="18"/>
          <w:szCs w:val="18"/>
          <w:shd w:val="clear" w:color="auto" w:fill="FFFFFF"/>
        </w:rPr>
      </w:pPr>
    </w:p>
    <w:p w:rsidR="000C32EF" w:rsidRDefault="000C32EF" w:rsidP="00940F8F">
      <w:pPr>
        <w:ind w:firstLine="249"/>
        <w:jc w:val="both"/>
        <w:rPr>
          <w:sz w:val="28"/>
          <w:szCs w:val="28"/>
        </w:rPr>
      </w:pPr>
      <w:r w:rsidRPr="0024526F">
        <w:rPr>
          <w:b/>
          <w:i/>
          <w:sz w:val="28"/>
          <w:szCs w:val="28"/>
          <w:shd w:val="clear" w:color="auto" w:fill="FFFFFF"/>
        </w:rPr>
        <w:t>Клиринговая деятельность</w:t>
      </w:r>
      <w:r w:rsidRPr="0024526F">
        <w:rPr>
          <w:sz w:val="28"/>
          <w:szCs w:val="28"/>
          <w:shd w:val="clear" w:color="auto" w:fill="FFFFFF"/>
        </w:rPr>
        <w:t xml:space="preserve"> – деятельность профессионального участника рынка ценных бумаг по определению обязательств и требований по сделкам купли-продажи ценных бумаг (сбор, сверка, корректировка информации по сделкам с ценными бумагами, подготовка расчетных документов по ним) для обеспечения расчетов по передаче ценных бумаг и денежных средств.</w:t>
      </w:r>
      <w:r w:rsidRPr="0024526F">
        <w:rPr>
          <w:sz w:val="28"/>
          <w:szCs w:val="28"/>
        </w:rPr>
        <w:br/>
      </w:r>
      <w:r w:rsidRPr="0024526F">
        <w:rPr>
          <w:sz w:val="28"/>
          <w:szCs w:val="28"/>
        </w:rPr>
        <w:br/>
      </w:r>
      <w:r w:rsidRPr="0024526F">
        <w:rPr>
          <w:sz w:val="28"/>
          <w:szCs w:val="28"/>
          <w:shd w:val="clear" w:color="auto" w:fill="FFFFFF"/>
        </w:rPr>
        <w:t xml:space="preserve">Профессиональный участник рынка ценных бумаг, осуществляющий клиринговую деятельность, именуется </w:t>
      </w:r>
      <w:r w:rsidRPr="0024526F">
        <w:rPr>
          <w:b/>
          <w:i/>
          <w:sz w:val="28"/>
          <w:szCs w:val="28"/>
          <w:shd w:val="clear" w:color="auto" w:fill="FFFFFF"/>
        </w:rPr>
        <w:t>клиринговой организацией</w:t>
      </w:r>
      <w:r w:rsidRPr="0024526F">
        <w:rPr>
          <w:sz w:val="28"/>
          <w:szCs w:val="28"/>
          <w:shd w:val="clear" w:color="auto" w:fill="FFFFFF"/>
        </w:rPr>
        <w:t>.</w:t>
      </w:r>
      <w:r w:rsidRPr="0024526F">
        <w:rPr>
          <w:sz w:val="28"/>
          <w:szCs w:val="28"/>
        </w:rPr>
        <w:br/>
      </w:r>
      <w:r w:rsidRPr="0024526F">
        <w:rPr>
          <w:sz w:val="28"/>
          <w:szCs w:val="28"/>
          <w:shd w:val="clear" w:color="auto" w:fill="FFFFFF"/>
        </w:rPr>
        <w:t>Профессиональные участники рынка ценных бумаг, использующие услуги клиринговой организации, именуются участниками клиринга и заключают договор об оказании услуг клиринговой организацией.</w:t>
      </w:r>
      <w:r w:rsidRPr="0024526F">
        <w:rPr>
          <w:sz w:val="28"/>
          <w:szCs w:val="28"/>
        </w:rPr>
        <w:br/>
      </w:r>
      <w:r w:rsidRPr="0024526F">
        <w:rPr>
          <w:sz w:val="28"/>
          <w:szCs w:val="28"/>
          <w:shd w:val="clear" w:color="auto" w:fill="FFFFFF"/>
        </w:rPr>
        <w:t>Клиринговую деятельность вправе осуществлять банки, небанковские кредитно-финансовые организации и организаторы торговли ценными бумагами.</w:t>
      </w:r>
      <w:r w:rsidRPr="0024526F">
        <w:rPr>
          <w:rFonts w:ascii="Arial" w:hAnsi="Arial" w:cs="Arial"/>
          <w:color w:val="000000"/>
          <w:sz w:val="16"/>
          <w:szCs w:val="16"/>
        </w:rPr>
        <w:t xml:space="preserve"> </w:t>
      </w:r>
    </w:p>
    <w:p w:rsidR="000C32EF" w:rsidRPr="00355C0E" w:rsidRDefault="000C32EF" w:rsidP="00940F8F">
      <w:pPr>
        <w:ind w:firstLine="249"/>
        <w:jc w:val="both"/>
        <w:rPr>
          <w:sz w:val="28"/>
          <w:szCs w:val="28"/>
        </w:rPr>
      </w:pPr>
      <w:r w:rsidRPr="00355C0E">
        <w:rPr>
          <w:b/>
          <w:i/>
          <w:sz w:val="28"/>
          <w:szCs w:val="28"/>
          <w:shd w:val="clear" w:color="auto" w:fill="FFFFFF"/>
        </w:rPr>
        <w:t>Депозитарная деятельность</w:t>
      </w:r>
      <w:r w:rsidRPr="00355C0E">
        <w:rPr>
          <w:sz w:val="28"/>
          <w:szCs w:val="28"/>
          <w:shd w:val="clear" w:color="auto" w:fill="FFFFFF"/>
        </w:rPr>
        <w:t xml:space="preserve"> – деятельность профессионального участника рынка ценных бумаг по оказанию услуг по учету ценных бумаг, прав на них и обременений (ограничений) этих прав путем ведения системы записей о депоненте и ценных бумагах, хранению документарных ценных бумаг, а также по осуществлению переводов (списание, зачисление) ценных бумаг по счетам «депо».</w:t>
      </w:r>
      <w:r>
        <w:rPr>
          <w:sz w:val="28"/>
          <w:szCs w:val="28"/>
          <w:shd w:val="clear" w:color="auto" w:fill="FFFFFF"/>
        </w:rPr>
        <w:t xml:space="preserve"> </w:t>
      </w:r>
      <w:r w:rsidRPr="00355C0E">
        <w:rPr>
          <w:color w:val="000000"/>
          <w:sz w:val="28"/>
          <w:szCs w:val="28"/>
        </w:rPr>
        <w:t>Основная цель депозитарной деятельности — хранение документарных ценных бумаг, учет прав по ценным бумагам и выполнение функций номинального держателя. Депозитарной деятельностью признается оказание услуг по хранению сертификатов ценных бумаг и (или) учету и переходу прав на ценные бумаги.</w:t>
      </w:r>
    </w:p>
    <w:p w:rsidR="000C32EF" w:rsidRDefault="000C32EF" w:rsidP="00940F8F">
      <w:pPr>
        <w:pStyle w:val="NormalWeb"/>
        <w:spacing w:before="0" w:beforeAutospacing="0" w:after="0" w:afterAutospacing="0"/>
        <w:ind w:firstLine="249"/>
        <w:jc w:val="both"/>
        <w:rPr>
          <w:b/>
          <w:i/>
          <w:color w:val="222222"/>
          <w:sz w:val="28"/>
          <w:szCs w:val="28"/>
          <w:shd w:val="clear" w:color="auto" w:fill="FFFFFF"/>
        </w:rPr>
      </w:pPr>
      <w:r w:rsidRPr="00265B9F">
        <w:rPr>
          <w:b/>
          <w:i/>
          <w:color w:val="222222"/>
          <w:sz w:val="28"/>
          <w:szCs w:val="28"/>
          <w:shd w:val="clear" w:color="auto" w:fill="FFFFFF"/>
        </w:rPr>
        <w:t>Деятельность по организации торговли ценными бумагами</w:t>
      </w:r>
      <w:r w:rsidRPr="00355C0E">
        <w:rPr>
          <w:color w:val="222222"/>
          <w:sz w:val="28"/>
          <w:szCs w:val="28"/>
          <w:shd w:val="clear" w:color="auto" w:fill="FFFFFF"/>
        </w:rPr>
        <w:t xml:space="preserve"> – деятельность профессионального участника рынка ценных бумаг по предоставлению услуг, способствующих совершению сделок с ценными бумагами между профессиональными участниками рынка ценных бумаг</w:t>
      </w:r>
      <w:r>
        <w:rPr>
          <w:color w:val="222222"/>
          <w:sz w:val="28"/>
          <w:szCs w:val="28"/>
          <w:shd w:val="clear" w:color="auto" w:fill="FFFFFF"/>
        </w:rPr>
        <w:t xml:space="preserve">. </w:t>
      </w:r>
      <w:r w:rsidRPr="00355C0E">
        <w:rPr>
          <w:color w:val="222222"/>
          <w:sz w:val="28"/>
          <w:szCs w:val="28"/>
          <w:shd w:val="clear" w:color="auto" w:fill="FFFFFF"/>
        </w:rPr>
        <w:t xml:space="preserve">Профессиональный участник рынка ценных бумаг, осуществляющий деятельность по организации торговли ценными бумагами, </w:t>
      </w:r>
      <w:r w:rsidRPr="00265B9F">
        <w:rPr>
          <w:b/>
          <w:i/>
          <w:color w:val="222222"/>
          <w:sz w:val="28"/>
          <w:szCs w:val="28"/>
          <w:shd w:val="clear" w:color="auto" w:fill="FFFFFF"/>
        </w:rPr>
        <w:t>именуется организатором торговли ценными бумагами.</w:t>
      </w:r>
    </w:p>
    <w:p w:rsidR="000C32EF" w:rsidRDefault="000C32EF" w:rsidP="00940F8F">
      <w:pPr>
        <w:pStyle w:val="NormalWeb"/>
        <w:spacing w:before="0" w:beforeAutospacing="0" w:after="0" w:afterAutospacing="0"/>
        <w:ind w:firstLine="249"/>
        <w:jc w:val="both"/>
        <w:rPr>
          <w:color w:val="222222"/>
          <w:sz w:val="28"/>
          <w:szCs w:val="28"/>
          <w:shd w:val="clear" w:color="auto" w:fill="FFFFFF"/>
        </w:rPr>
      </w:pPr>
      <w:r w:rsidRPr="00355C0E">
        <w:rPr>
          <w:color w:val="222222"/>
          <w:sz w:val="28"/>
          <w:szCs w:val="28"/>
          <w:shd w:val="clear" w:color="auto" w:fill="FFFFFF"/>
        </w:rPr>
        <w:t>В случае совмещения деятельности по организации торговли ценными бумагами с иными видами работ и услуг, составляющими профессиональную и биржевую деятельность по ценным бумагам, для осуществления деятельности по организации торговли ценными бумагами должно быть создано отдельное структурное подразделение.</w:t>
      </w:r>
      <w:r>
        <w:rPr>
          <w:color w:val="222222"/>
          <w:sz w:val="28"/>
          <w:szCs w:val="28"/>
          <w:shd w:val="clear" w:color="auto" w:fill="FFFFFF"/>
        </w:rPr>
        <w:t xml:space="preserve"> </w:t>
      </w:r>
      <w:r w:rsidRPr="00355C0E">
        <w:rPr>
          <w:color w:val="222222"/>
          <w:sz w:val="28"/>
          <w:szCs w:val="28"/>
          <w:shd w:val="clear" w:color="auto" w:fill="FFFFFF"/>
        </w:rPr>
        <w:t>Организатор торговли ценными бумагами разрабатывает локальные нормативные правовые акты, в соответствии с которыми осуществляет свою деятельность</w:t>
      </w:r>
      <w:r>
        <w:rPr>
          <w:color w:val="222222"/>
          <w:sz w:val="28"/>
          <w:szCs w:val="28"/>
          <w:shd w:val="clear" w:color="auto" w:fill="FFFFFF"/>
        </w:rPr>
        <w:t xml:space="preserve">. </w:t>
      </w:r>
    </w:p>
    <w:p w:rsidR="000C32EF" w:rsidRDefault="000C32EF" w:rsidP="00940F8F">
      <w:pPr>
        <w:ind w:firstLine="250"/>
        <w:jc w:val="both"/>
        <w:rPr>
          <w:sz w:val="28"/>
          <w:szCs w:val="28"/>
        </w:rPr>
      </w:pPr>
      <w:r>
        <w:rPr>
          <w:color w:val="222222"/>
          <w:sz w:val="28"/>
          <w:szCs w:val="28"/>
          <w:shd w:val="clear" w:color="auto" w:fill="FFFFFF"/>
        </w:rPr>
        <w:t xml:space="preserve">Одним из видов деятельности на рынке ценных бумаг является </w:t>
      </w:r>
      <w:r w:rsidRPr="00F14818">
        <w:rPr>
          <w:b/>
          <w:i/>
          <w:iCs/>
          <w:sz w:val="28"/>
          <w:szCs w:val="28"/>
        </w:rPr>
        <w:t>Джобберская деятельность</w:t>
      </w:r>
      <w:r>
        <w:rPr>
          <w:b/>
          <w:i/>
          <w:iCs/>
          <w:sz w:val="28"/>
          <w:szCs w:val="28"/>
        </w:rPr>
        <w:t xml:space="preserve">. </w:t>
      </w:r>
      <w:r w:rsidRPr="00F14818">
        <w:rPr>
          <w:sz w:val="28"/>
          <w:szCs w:val="28"/>
        </w:rPr>
        <w:t>Джобберы - консультанты по проблемам конъюнктуры рынка ценных бумаг. Они необходимы не только для того, чтобы правильно оценить достоинства уже выпущенных ценных бумаг, но и для того, чтобы помочь эмитентам осуществить их новые выпуски. Они не только дают разовые консультации, но и решают сложные, иногда комплексные проблемы рынка ценных бумаг (например, определяют перспективы изменения курсов акций банков, инвестиционных фондов и т.п.). Для этого они создают временные исследовательские коллективы из экономистов, банковских работников, других специалистов. Однако в нашем законе эта деятельность не прописана.</w:t>
      </w:r>
    </w:p>
    <w:p w:rsidR="000C32EF" w:rsidRPr="00732943" w:rsidRDefault="000C32EF" w:rsidP="00940F8F">
      <w:pPr>
        <w:pStyle w:val="NormalWeb"/>
        <w:spacing w:before="0" w:beforeAutospacing="0" w:after="0" w:afterAutospacing="0"/>
        <w:ind w:firstLine="249"/>
        <w:jc w:val="both"/>
        <w:rPr>
          <w:sz w:val="28"/>
          <w:szCs w:val="28"/>
        </w:rPr>
      </w:pPr>
      <w:r>
        <w:rPr>
          <w:sz w:val="28"/>
          <w:szCs w:val="28"/>
        </w:rPr>
        <w:t>Итак,</w:t>
      </w:r>
      <w:r w:rsidRPr="00F14818">
        <w:rPr>
          <w:sz w:val="28"/>
          <w:szCs w:val="28"/>
        </w:rPr>
        <w:t xml:space="preserve"> </w:t>
      </w:r>
      <w:r>
        <w:rPr>
          <w:sz w:val="28"/>
          <w:szCs w:val="28"/>
        </w:rPr>
        <w:t>о</w:t>
      </w:r>
      <w:r w:rsidRPr="00732943">
        <w:rPr>
          <w:sz w:val="28"/>
          <w:szCs w:val="28"/>
        </w:rPr>
        <w:t>сновными профессионалами рынка ценных бумаг являются:</w:t>
      </w:r>
    </w:p>
    <w:p w:rsidR="000C32EF" w:rsidRPr="00732943" w:rsidRDefault="000C32EF" w:rsidP="00940F8F">
      <w:pPr>
        <w:pStyle w:val="NormalWeb"/>
        <w:spacing w:before="0" w:beforeAutospacing="0" w:after="0" w:afterAutospacing="0"/>
        <w:ind w:firstLine="249"/>
        <w:jc w:val="both"/>
        <w:rPr>
          <w:sz w:val="28"/>
          <w:szCs w:val="28"/>
        </w:rPr>
      </w:pPr>
      <w:r w:rsidRPr="00732943">
        <w:rPr>
          <w:sz w:val="28"/>
          <w:szCs w:val="28"/>
        </w:rPr>
        <w:t>1. брокеры (посредники при заключении сделок, сами в них не участвующие);</w:t>
      </w:r>
    </w:p>
    <w:p w:rsidR="000C32EF" w:rsidRPr="00732943" w:rsidRDefault="000C32EF" w:rsidP="00940F8F">
      <w:pPr>
        <w:pStyle w:val="NormalWeb"/>
        <w:spacing w:before="0" w:beforeAutospacing="0" w:after="0" w:afterAutospacing="0"/>
        <w:ind w:firstLine="249"/>
        <w:jc w:val="both"/>
        <w:rPr>
          <w:sz w:val="28"/>
          <w:szCs w:val="28"/>
        </w:rPr>
      </w:pPr>
      <w:r w:rsidRPr="00732943">
        <w:rPr>
          <w:sz w:val="28"/>
          <w:szCs w:val="28"/>
        </w:rPr>
        <w:t>2. дилеры (посредники, участвующие в сделках своим капиталом);</w:t>
      </w:r>
    </w:p>
    <w:p w:rsidR="000C32EF" w:rsidRPr="00732943" w:rsidRDefault="000C32EF" w:rsidP="00940F8F">
      <w:pPr>
        <w:pStyle w:val="NormalWeb"/>
        <w:spacing w:before="0" w:beforeAutospacing="0" w:after="0" w:afterAutospacing="0"/>
        <w:ind w:firstLine="249"/>
        <w:jc w:val="both"/>
        <w:rPr>
          <w:sz w:val="28"/>
          <w:szCs w:val="28"/>
        </w:rPr>
      </w:pPr>
      <w:r w:rsidRPr="00732943">
        <w:rPr>
          <w:sz w:val="28"/>
          <w:szCs w:val="28"/>
        </w:rPr>
        <w:t>3. управляющие (лица, распоряжающиеся переданными им на доверительное управление ценными бумагами);</w:t>
      </w:r>
    </w:p>
    <w:p w:rsidR="000C32EF" w:rsidRPr="00732943" w:rsidRDefault="000C32EF" w:rsidP="00940F8F">
      <w:pPr>
        <w:pStyle w:val="NormalWeb"/>
        <w:spacing w:before="0" w:beforeAutospacing="0" w:after="0" w:afterAutospacing="0"/>
        <w:ind w:firstLine="249"/>
        <w:jc w:val="both"/>
        <w:rPr>
          <w:sz w:val="28"/>
          <w:szCs w:val="28"/>
        </w:rPr>
      </w:pPr>
      <w:r w:rsidRPr="00732943">
        <w:rPr>
          <w:sz w:val="28"/>
          <w:szCs w:val="28"/>
        </w:rPr>
        <w:t>4. клиринги (организации, занимающиеся определением взаимных обязательств);</w:t>
      </w:r>
    </w:p>
    <w:p w:rsidR="000C32EF" w:rsidRPr="00732943" w:rsidRDefault="000C32EF" w:rsidP="00940F8F">
      <w:pPr>
        <w:pStyle w:val="NormalWeb"/>
        <w:spacing w:before="0" w:beforeAutospacing="0" w:after="0" w:afterAutospacing="0"/>
        <w:ind w:firstLine="249"/>
        <w:jc w:val="both"/>
        <w:rPr>
          <w:sz w:val="28"/>
          <w:szCs w:val="28"/>
        </w:rPr>
      </w:pPr>
      <w:r w:rsidRPr="00732943">
        <w:rPr>
          <w:sz w:val="28"/>
          <w:szCs w:val="28"/>
        </w:rPr>
        <w:t>5. депозитарии (оказывают услуги по хранению ценных бумаг);</w:t>
      </w:r>
    </w:p>
    <w:p w:rsidR="000C32EF" w:rsidRPr="00732943" w:rsidRDefault="000C32EF" w:rsidP="00940F8F">
      <w:pPr>
        <w:pStyle w:val="NormalWeb"/>
        <w:spacing w:before="0" w:beforeAutospacing="0" w:after="0" w:afterAutospacing="0"/>
        <w:ind w:firstLine="249"/>
        <w:jc w:val="both"/>
        <w:rPr>
          <w:sz w:val="28"/>
          <w:szCs w:val="28"/>
        </w:rPr>
      </w:pPr>
      <w:r w:rsidRPr="00732943">
        <w:rPr>
          <w:sz w:val="28"/>
          <w:szCs w:val="28"/>
        </w:rPr>
        <w:t>6. регистраторы (ведут реестры ценных бумаг);</w:t>
      </w:r>
    </w:p>
    <w:p w:rsidR="000C32EF" w:rsidRPr="00732943" w:rsidRDefault="000C32EF" w:rsidP="00940F8F">
      <w:pPr>
        <w:pStyle w:val="NormalWeb"/>
        <w:spacing w:before="0" w:beforeAutospacing="0" w:after="0" w:afterAutospacing="0"/>
        <w:ind w:firstLine="249"/>
        <w:jc w:val="both"/>
        <w:rPr>
          <w:sz w:val="28"/>
          <w:szCs w:val="28"/>
        </w:rPr>
      </w:pPr>
      <w:r w:rsidRPr="00732943">
        <w:rPr>
          <w:sz w:val="28"/>
          <w:szCs w:val="28"/>
        </w:rPr>
        <w:t>7. организаторы торговли на рынке ценных бумаг (оказывают услуги, способствующие заключению сделок с ценными бумагами);</w:t>
      </w:r>
    </w:p>
    <w:p w:rsidR="000C32EF" w:rsidRPr="00732943" w:rsidRDefault="000C32EF" w:rsidP="00940F8F">
      <w:pPr>
        <w:pStyle w:val="NormalWeb"/>
        <w:spacing w:before="0" w:beforeAutospacing="0" w:after="0" w:afterAutospacing="0"/>
        <w:ind w:firstLine="249"/>
        <w:jc w:val="both"/>
        <w:rPr>
          <w:sz w:val="28"/>
          <w:szCs w:val="28"/>
        </w:rPr>
      </w:pPr>
      <w:r w:rsidRPr="00732943">
        <w:rPr>
          <w:sz w:val="28"/>
          <w:szCs w:val="28"/>
        </w:rPr>
        <w:t>8. джобберы (специалисты на конъюнктуре рынка ценных бумаг).</w:t>
      </w:r>
    </w:p>
    <w:p w:rsidR="000C32EF" w:rsidRDefault="000C32EF" w:rsidP="00940F8F">
      <w:pPr>
        <w:pStyle w:val="NormalWeb"/>
        <w:spacing w:before="0" w:beforeAutospacing="0" w:after="0" w:afterAutospacing="0"/>
        <w:ind w:firstLine="249"/>
        <w:jc w:val="both"/>
        <w:rPr>
          <w:sz w:val="28"/>
          <w:szCs w:val="28"/>
        </w:rPr>
      </w:pPr>
      <w:r w:rsidRPr="00732943">
        <w:rPr>
          <w:sz w:val="28"/>
          <w:szCs w:val="28"/>
        </w:rPr>
        <w:t>Наряду с этими профессионалами рынок ценных бумаг обслуживают банковские служащие, работники инвестиционных фондов, а также государственные чиновники и юристы, обеспечивающие необходимые для финансового рынка законотворчество и контроль.</w:t>
      </w:r>
    </w:p>
    <w:p w:rsidR="000C32EF" w:rsidRPr="00ED6204" w:rsidRDefault="000C32EF" w:rsidP="00D95100">
      <w:pPr>
        <w:pStyle w:val="NormalWeb"/>
        <w:shd w:val="clear" w:color="auto" w:fill="FFFFFF"/>
        <w:autoSpaceDE w:val="0"/>
        <w:autoSpaceDN w:val="0"/>
        <w:adjustRightInd w:val="0"/>
        <w:spacing w:before="0" w:beforeAutospacing="0" w:after="200" w:afterAutospacing="0" w:line="276" w:lineRule="auto"/>
        <w:ind w:left="435"/>
        <w:contextualSpacing/>
        <w:jc w:val="both"/>
        <w:rPr>
          <w:b/>
          <w:sz w:val="28"/>
          <w:szCs w:val="28"/>
        </w:rPr>
      </w:pPr>
    </w:p>
    <w:p w:rsidR="000C32EF" w:rsidRPr="00940F8F" w:rsidRDefault="000C32EF" w:rsidP="00940F8F">
      <w:pPr>
        <w:pStyle w:val="NormalWeb"/>
        <w:numPr>
          <w:ilvl w:val="0"/>
          <w:numId w:val="11"/>
        </w:numPr>
        <w:shd w:val="clear" w:color="auto" w:fill="FFFFFF"/>
        <w:autoSpaceDE w:val="0"/>
        <w:autoSpaceDN w:val="0"/>
        <w:adjustRightInd w:val="0"/>
        <w:spacing w:before="0" w:beforeAutospacing="0" w:after="200" w:afterAutospacing="0" w:line="276" w:lineRule="auto"/>
        <w:contextualSpacing/>
        <w:jc w:val="center"/>
        <w:rPr>
          <w:rStyle w:val="FontStyle50"/>
          <w:b/>
          <w:color w:val="000000"/>
          <w:sz w:val="28"/>
          <w:szCs w:val="28"/>
        </w:rPr>
      </w:pPr>
      <w:r w:rsidRPr="00940F8F">
        <w:rPr>
          <w:rStyle w:val="FontStyle50"/>
          <w:b/>
          <w:color w:val="000000"/>
          <w:sz w:val="28"/>
          <w:szCs w:val="28"/>
        </w:rPr>
        <w:t>ЦЕННАЯ БУМАГА КАК ТОВАР. ВИДЫ ЦЕННЫХ БУМАГ И ИХ ИНВЕСТИЦИОННЫЕ КАЧЕСТВА, КОРПОРАТИВНЫЕ ЦЕННЫЕ БУМАГИ. ГОСУДАРСТВЕННЫЕ ЦЕННЫЕ БУМАГИ</w:t>
      </w:r>
    </w:p>
    <w:p w:rsidR="000C32EF" w:rsidRPr="0062237C" w:rsidRDefault="000C32EF" w:rsidP="00940F8F">
      <w:pPr>
        <w:shd w:val="clear" w:color="auto" w:fill="FFFFFF"/>
        <w:jc w:val="both"/>
        <w:rPr>
          <w:sz w:val="28"/>
          <w:szCs w:val="28"/>
        </w:rPr>
      </w:pPr>
      <w:r w:rsidRPr="0062237C">
        <w:rPr>
          <w:b/>
          <w:bCs/>
          <w:sz w:val="28"/>
          <w:szCs w:val="28"/>
        </w:rPr>
        <w:t>Ценные бумаги</w:t>
      </w:r>
      <w:r w:rsidRPr="0062237C">
        <w:rPr>
          <w:sz w:val="28"/>
          <w:szCs w:val="28"/>
        </w:rPr>
        <w:t> - это особый товар, который обращается на своем собственном рынке - рынке ценных бумаг. Она не имеет ни вещественной, ни денежной потребительной стоимости, т.е. не есть ни физический товар, ни</w:t>
      </w:r>
      <w:r>
        <w:rPr>
          <w:sz w:val="28"/>
          <w:szCs w:val="28"/>
        </w:rPr>
        <w:t xml:space="preserve"> деньги, ни</w:t>
      </w:r>
      <w:r w:rsidRPr="0062237C">
        <w:rPr>
          <w:sz w:val="28"/>
          <w:szCs w:val="28"/>
        </w:rPr>
        <w:t xml:space="preserve"> услуга.</w:t>
      </w:r>
    </w:p>
    <w:p w:rsidR="000C32EF" w:rsidRPr="0062237C" w:rsidRDefault="000C32EF" w:rsidP="00940F8F">
      <w:pPr>
        <w:shd w:val="clear" w:color="auto" w:fill="FFFFFF"/>
        <w:jc w:val="both"/>
        <w:rPr>
          <w:sz w:val="28"/>
          <w:szCs w:val="28"/>
        </w:rPr>
      </w:pPr>
      <w:r w:rsidRPr="0062237C">
        <w:rPr>
          <w:sz w:val="28"/>
          <w:szCs w:val="28"/>
        </w:rPr>
        <w:t>В Гражданском кодексе Республики Беларусь (ГК РБ) дается следующее определение ценных бумаг:</w:t>
      </w:r>
      <w:r w:rsidRPr="0062237C">
        <w:rPr>
          <w:rStyle w:val="apple-converted-space"/>
          <w:sz w:val="28"/>
          <w:szCs w:val="28"/>
        </w:rPr>
        <w:t> </w:t>
      </w:r>
      <w:r w:rsidRPr="0062237C">
        <w:rPr>
          <w:i/>
          <w:iCs/>
          <w:sz w:val="28"/>
          <w:szCs w:val="28"/>
        </w:rPr>
        <w:t>ценной бумагой</w:t>
      </w:r>
      <w:r w:rsidRPr="0062237C">
        <w:rPr>
          <w:rStyle w:val="apple-converted-space"/>
          <w:sz w:val="28"/>
          <w:szCs w:val="28"/>
        </w:rPr>
        <w:t> </w:t>
      </w:r>
      <w:r w:rsidRPr="0062237C">
        <w:rPr>
          <w:sz w:val="28"/>
          <w:szCs w:val="28"/>
        </w:rPr>
        <w:t>является документ, удостоверяющий с соблюдением установленной формы и (или) обязательных реквизитов имущественные права, осуществление или передача которых возможны только при его предъявлении. С передачей ценной бумаги переходят все удостоверяемые ею права в совокупности.</w:t>
      </w:r>
    </w:p>
    <w:p w:rsidR="000C32EF" w:rsidRPr="0062237C" w:rsidRDefault="000C32EF" w:rsidP="00940F8F">
      <w:pPr>
        <w:shd w:val="clear" w:color="auto" w:fill="FFFFFF"/>
        <w:jc w:val="both"/>
        <w:rPr>
          <w:sz w:val="28"/>
          <w:szCs w:val="28"/>
        </w:rPr>
      </w:pPr>
      <w:r w:rsidRPr="0062237C">
        <w:rPr>
          <w:sz w:val="28"/>
          <w:szCs w:val="28"/>
        </w:rPr>
        <w:t>Понятие ценной бумаги многогранно, поскольку сами экономические отношения, которые выражаются ею, очень сложны, постоянно видоизменяются и развиваются. Это находит свое выражение во все новых формах существования ценных бумаг.</w:t>
      </w:r>
    </w:p>
    <w:p w:rsidR="000C32EF" w:rsidRPr="0062237C" w:rsidRDefault="000C32EF" w:rsidP="00940F8F">
      <w:pPr>
        <w:shd w:val="clear" w:color="auto" w:fill="FFFFFF"/>
        <w:jc w:val="both"/>
        <w:rPr>
          <w:sz w:val="28"/>
          <w:szCs w:val="28"/>
        </w:rPr>
      </w:pPr>
      <w:r w:rsidRPr="0062237C">
        <w:rPr>
          <w:sz w:val="28"/>
          <w:szCs w:val="28"/>
        </w:rPr>
        <w:t>В расширенном понимании ценная бумага - это любой документ («бумага»), который продается и покупается по соответствующей цене. Исторические примеры: продажа индульгенций в Средние века, в наше время - продажа «ценных бумаг» типа «билетов МММ».</w:t>
      </w:r>
    </w:p>
    <w:p w:rsidR="000C32EF" w:rsidRDefault="000C32EF" w:rsidP="00940F8F">
      <w:pPr>
        <w:shd w:val="clear" w:color="auto" w:fill="FFFFFF"/>
        <w:jc w:val="both"/>
        <w:rPr>
          <w:sz w:val="28"/>
          <w:szCs w:val="28"/>
        </w:rPr>
      </w:pPr>
      <w:r w:rsidRPr="0062237C">
        <w:rPr>
          <w:sz w:val="28"/>
          <w:szCs w:val="28"/>
        </w:rPr>
        <w:t xml:space="preserve">Практический подход к определению ценной бумаги сводится к тому, что раз невозможно дать строгое научное, а значит и юридическое определение ценной бумаги на все случаи жизни, то эту трудность можно обойти путем перечисления признанных государством конкретных видов ценных бумаг, имеющихся на практике. </w:t>
      </w:r>
    </w:p>
    <w:p w:rsidR="000C32EF" w:rsidRPr="009D5061" w:rsidRDefault="000C32EF" w:rsidP="00940F8F">
      <w:pPr>
        <w:pStyle w:val="NormalWeb"/>
        <w:shd w:val="clear" w:color="auto" w:fill="FFFFFF"/>
        <w:spacing w:before="0" w:beforeAutospacing="0" w:after="238" w:afterAutospacing="0"/>
        <w:jc w:val="both"/>
        <w:rPr>
          <w:sz w:val="28"/>
          <w:szCs w:val="28"/>
        </w:rPr>
      </w:pPr>
      <w:r w:rsidRPr="009D5061">
        <w:rPr>
          <w:sz w:val="28"/>
          <w:szCs w:val="28"/>
        </w:rPr>
        <w:t>Ценные бумаги классифицируются по многим признакам.</w:t>
      </w:r>
    </w:p>
    <w:p w:rsidR="000C32EF" w:rsidRPr="009D5061" w:rsidRDefault="000C32EF" w:rsidP="00940F8F">
      <w:pPr>
        <w:pStyle w:val="NormalWeb"/>
        <w:shd w:val="clear" w:color="auto" w:fill="FFFFFF"/>
        <w:spacing w:before="0" w:beforeAutospacing="0" w:after="0" w:afterAutospacing="0"/>
        <w:jc w:val="both"/>
        <w:rPr>
          <w:sz w:val="28"/>
          <w:szCs w:val="28"/>
        </w:rPr>
      </w:pPr>
      <w:r w:rsidRPr="00B5023C">
        <w:rPr>
          <w:rStyle w:val="apple-converted-space"/>
          <w:b/>
          <w:sz w:val="28"/>
          <w:szCs w:val="28"/>
        </w:rPr>
        <w:t> </w:t>
      </w:r>
      <w:r w:rsidRPr="00276D49">
        <w:rPr>
          <w:b/>
          <w:sz w:val="28"/>
          <w:szCs w:val="28"/>
        </w:rPr>
        <w:t>По эмитентам</w:t>
      </w:r>
      <w:r w:rsidRPr="00B5023C">
        <w:rPr>
          <w:rStyle w:val="apple-converted-space"/>
          <w:b/>
          <w:sz w:val="28"/>
          <w:szCs w:val="28"/>
        </w:rPr>
        <w:t> </w:t>
      </w:r>
      <w:r w:rsidRPr="00276D49">
        <w:rPr>
          <w:rStyle w:val="apple-converted-space"/>
          <w:sz w:val="28"/>
          <w:szCs w:val="28"/>
        </w:rPr>
        <w:t>ц</w:t>
      </w:r>
      <w:r w:rsidRPr="00276D49">
        <w:rPr>
          <w:sz w:val="28"/>
          <w:szCs w:val="28"/>
        </w:rPr>
        <w:t>енные бумаги делятся</w:t>
      </w:r>
      <w:r w:rsidRPr="009D5061">
        <w:rPr>
          <w:sz w:val="28"/>
          <w:szCs w:val="28"/>
        </w:rPr>
        <w:t xml:space="preserve"> на:</w:t>
      </w:r>
    </w:p>
    <w:p w:rsidR="000C32EF" w:rsidRPr="009D5061" w:rsidRDefault="000C32EF" w:rsidP="00940F8F">
      <w:pPr>
        <w:pStyle w:val="NormalWeb"/>
        <w:shd w:val="clear" w:color="auto" w:fill="FFFFFF"/>
        <w:spacing w:before="0" w:beforeAutospacing="0" w:after="238" w:afterAutospacing="0"/>
        <w:jc w:val="both"/>
        <w:rPr>
          <w:sz w:val="28"/>
          <w:szCs w:val="28"/>
        </w:rPr>
      </w:pPr>
      <w:r w:rsidRPr="009D5061">
        <w:rPr>
          <w:sz w:val="28"/>
          <w:szCs w:val="28"/>
        </w:rPr>
        <w:t xml:space="preserve"> правительственные (включая государственные учреждения);</w:t>
      </w:r>
    </w:p>
    <w:p w:rsidR="000C32EF" w:rsidRPr="009D5061" w:rsidRDefault="000C32EF" w:rsidP="00940F8F">
      <w:pPr>
        <w:pStyle w:val="NormalWeb"/>
        <w:shd w:val="clear" w:color="auto" w:fill="FFFFFF"/>
        <w:spacing w:before="0" w:beforeAutospacing="0" w:after="238" w:afterAutospacing="0"/>
        <w:jc w:val="both"/>
        <w:rPr>
          <w:sz w:val="28"/>
          <w:szCs w:val="28"/>
        </w:rPr>
      </w:pPr>
      <w:r w:rsidRPr="009D5061">
        <w:rPr>
          <w:sz w:val="28"/>
          <w:szCs w:val="28"/>
        </w:rPr>
        <w:t>местных органов власти;</w:t>
      </w:r>
    </w:p>
    <w:p w:rsidR="000C32EF" w:rsidRPr="009D5061" w:rsidRDefault="000C32EF" w:rsidP="00940F8F">
      <w:pPr>
        <w:pStyle w:val="NormalWeb"/>
        <w:shd w:val="clear" w:color="auto" w:fill="FFFFFF"/>
        <w:spacing w:before="0" w:beforeAutospacing="0" w:after="238" w:afterAutospacing="0"/>
        <w:jc w:val="both"/>
        <w:rPr>
          <w:sz w:val="28"/>
          <w:szCs w:val="28"/>
        </w:rPr>
      </w:pPr>
      <w:r w:rsidRPr="009D5061">
        <w:rPr>
          <w:sz w:val="28"/>
          <w:szCs w:val="28"/>
        </w:rPr>
        <w:t xml:space="preserve"> акционерных обществ;</w:t>
      </w:r>
    </w:p>
    <w:p w:rsidR="000C32EF" w:rsidRPr="009D5061" w:rsidRDefault="000C32EF" w:rsidP="00940F8F">
      <w:pPr>
        <w:pStyle w:val="NormalWeb"/>
        <w:shd w:val="clear" w:color="auto" w:fill="FFFFFF"/>
        <w:spacing w:before="0" w:beforeAutospacing="0" w:after="238" w:afterAutospacing="0"/>
        <w:jc w:val="both"/>
        <w:rPr>
          <w:sz w:val="28"/>
          <w:szCs w:val="28"/>
        </w:rPr>
      </w:pPr>
      <w:r w:rsidRPr="009D5061">
        <w:rPr>
          <w:sz w:val="28"/>
          <w:szCs w:val="28"/>
        </w:rPr>
        <w:t xml:space="preserve"> других хозяйствующих субъектов;</w:t>
      </w:r>
    </w:p>
    <w:p w:rsidR="000C32EF" w:rsidRPr="009D5061" w:rsidRDefault="000C32EF" w:rsidP="00940F8F">
      <w:pPr>
        <w:pStyle w:val="NormalWeb"/>
        <w:shd w:val="clear" w:color="auto" w:fill="FFFFFF"/>
        <w:spacing w:before="0" w:beforeAutospacing="0" w:after="238" w:afterAutospacing="0"/>
        <w:jc w:val="both"/>
        <w:rPr>
          <w:sz w:val="28"/>
          <w:szCs w:val="28"/>
        </w:rPr>
      </w:pPr>
      <w:r w:rsidRPr="009D5061">
        <w:rPr>
          <w:sz w:val="28"/>
          <w:szCs w:val="28"/>
        </w:rPr>
        <w:t xml:space="preserve"> прочих юридических лиц.</w:t>
      </w:r>
    </w:p>
    <w:p w:rsidR="000C32EF" w:rsidRPr="009D5061" w:rsidRDefault="000C32EF" w:rsidP="00940F8F">
      <w:pPr>
        <w:pStyle w:val="NormalWeb"/>
        <w:shd w:val="clear" w:color="auto" w:fill="FFFFFF"/>
        <w:spacing w:before="0" w:beforeAutospacing="0" w:after="0" w:afterAutospacing="0"/>
        <w:jc w:val="both"/>
        <w:rPr>
          <w:sz w:val="28"/>
          <w:szCs w:val="28"/>
        </w:rPr>
      </w:pPr>
      <w:r w:rsidRPr="009D5061">
        <w:rPr>
          <w:rStyle w:val="apple-converted-space"/>
          <w:sz w:val="28"/>
          <w:szCs w:val="28"/>
        </w:rPr>
        <w:t> </w:t>
      </w:r>
      <w:r w:rsidRPr="00276D49">
        <w:rPr>
          <w:b/>
          <w:sz w:val="28"/>
          <w:szCs w:val="28"/>
        </w:rPr>
        <w:t>По срокам существования и обращения</w:t>
      </w:r>
      <w:r w:rsidRPr="009D5061">
        <w:rPr>
          <w:rStyle w:val="apple-converted-space"/>
          <w:sz w:val="28"/>
          <w:szCs w:val="28"/>
        </w:rPr>
        <w:t> </w:t>
      </w:r>
      <w:r>
        <w:rPr>
          <w:rStyle w:val="apple-converted-space"/>
          <w:sz w:val="28"/>
          <w:szCs w:val="28"/>
        </w:rPr>
        <w:t>с</w:t>
      </w:r>
      <w:r w:rsidRPr="009D5061">
        <w:rPr>
          <w:sz w:val="28"/>
          <w:szCs w:val="28"/>
        </w:rPr>
        <w:t>уществуют бессрочные и срочные ценные бумаги.</w:t>
      </w:r>
    </w:p>
    <w:p w:rsidR="000C32EF" w:rsidRPr="009D5061" w:rsidRDefault="000C32EF" w:rsidP="00940F8F">
      <w:pPr>
        <w:pStyle w:val="NormalWeb"/>
        <w:shd w:val="clear" w:color="auto" w:fill="FFFFFF"/>
        <w:spacing w:before="0" w:beforeAutospacing="0" w:after="238" w:afterAutospacing="0"/>
        <w:jc w:val="both"/>
        <w:rPr>
          <w:sz w:val="28"/>
          <w:szCs w:val="28"/>
        </w:rPr>
      </w:pPr>
      <w:r w:rsidRPr="009D5061">
        <w:rPr>
          <w:sz w:val="28"/>
          <w:szCs w:val="28"/>
        </w:rPr>
        <w:t>Бессрочные ценные бумаги (акции) не имеют срока погашения, существуют с момента их выпуска до момента ликвидации акционерного общества.</w:t>
      </w:r>
    </w:p>
    <w:p w:rsidR="000C32EF" w:rsidRPr="009D5061" w:rsidRDefault="000C32EF" w:rsidP="00940F8F">
      <w:pPr>
        <w:pStyle w:val="NormalWeb"/>
        <w:shd w:val="clear" w:color="auto" w:fill="FFFFFF"/>
        <w:spacing w:before="0" w:beforeAutospacing="0" w:after="238" w:afterAutospacing="0"/>
        <w:jc w:val="both"/>
        <w:rPr>
          <w:sz w:val="28"/>
          <w:szCs w:val="28"/>
        </w:rPr>
      </w:pPr>
      <w:r w:rsidRPr="009D5061">
        <w:rPr>
          <w:sz w:val="28"/>
          <w:szCs w:val="28"/>
        </w:rPr>
        <w:t>Срочные финансовые инструменты разделяют на кратко-, средне- и долгосрочные.</w:t>
      </w:r>
    </w:p>
    <w:p w:rsidR="000C32EF" w:rsidRPr="009D5061" w:rsidRDefault="000C32EF" w:rsidP="00940F8F">
      <w:pPr>
        <w:pStyle w:val="NormalWeb"/>
        <w:shd w:val="clear" w:color="auto" w:fill="FFFFFF"/>
        <w:spacing w:before="0" w:beforeAutospacing="0" w:after="238" w:afterAutospacing="0"/>
        <w:jc w:val="both"/>
        <w:rPr>
          <w:sz w:val="28"/>
          <w:szCs w:val="28"/>
        </w:rPr>
      </w:pPr>
      <w:r w:rsidRPr="009D5061">
        <w:rPr>
          <w:sz w:val="28"/>
          <w:szCs w:val="28"/>
        </w:rPr>
        <w:t>К группе краткосрочных ценных бумаг относятся финансовые инструменты, выпущенные на срок до одного года. В их число входят государственные казначейские векселя, банковские векселя, банковские сертификаты, чеки и др.</w:t>
      </w:r>
    </w:p>
    <w:p w:rsidR="000C32EF" w:rsidRPr="009D5061" w:rsidRDefault="000C32EF" w:rsidP="00940F8F">
      <w:pPr>
        <w:pStyle w:val="NormalWeb"/>
        <w:shd w:val="clear" w:color="auto" w:fill="FFFFFF"/>
        <w:spacing w:before="0" w:beforeAutospacing="0" w:after="238" w:afterAutospacing="0"/>
        <w:jc w:val="both"/>
        <w:rPr>
          <w:sz w:val="28"/>
          <w:szCs w:val="28"/>
        </w:rPr>
      </w:pPr>
      <w:r w:rsidRPr="009D5061">
        <w:rPr>
          <w:sz w:val="28"/>
          <w:szCs w:val="28"/>
        </w:rPr>
        <w:t>К среднесрочным относятся ценные бумаги, выпущенные на срок от одного до пяти лет.</w:t>
      </w:r>
    </w:p>
    <w:p w:rsidR="000C32EF" w:rsidRPr="009D5061" w:rsidRDefault="000C32EF" w:rsidP="00940F8F">
      <w:pPr>
        <w:pStyle w:val="NormalWeb"/>
        <w:shd w:val="clear" w:color="auto" w:fill="FFFFFF"/>
        <w:spacing w:before="0" w:beforeAutospacing="0" w:after="238" w:afterAutospacing="0"/>
        <w:jc w:val="both"/>
        <w:rPr>
          <w:sz w:val="28"/>
          <w:szCs w:val="28"/>
        </w:rPr>
      </w:pPr>
      <w:r w:rsidRPr="009D5061">
        <w:rPr>
          <w:sz w:val="28"/>
          <w:szCs w:val="28"/>
        </w:rPr>
        <w:t>К долгосрочным -- те, эмиссия которых произведена на срок свыше пяти лет.</w:t>
      </w:r>
    </w:p>
    <w:p w:rsidR="000C32EF" w:rsidRPr="009D5061" w:rsidRDefault="000C32EF" w:rsidP="00940F8F">
      <w:pPr>
        <w:pStyle w:val="NormalWeb"/>
        <w:shd w:val="clear" w:color="auto" w:fill="FFFFFF"/>
        <w:spacing w:before="0" w:beforeAutospacing="0" w:after="0" w:afterAutospacing="0"/>
        <w:jc w:val="both"/>
        <w:rPr>
          <w:sz w:val="28"/>
          <w:szCs w:val="28"/>
        </w:rPr>
      </w:pPr>
      <w:r w:rsidRPr="00276D49">
        <w:rPr>
          <w:b/>
          <w:sz w:val="28"/>
          <w:szCs w:val="28"/>
        </w:rPr>
        <w:t>По территории обращения</w:t>
      </w:r>
      <w:r w:rsidRPr="009D5061">
        <w:rPr>
          <w:rStyle w:val="apple-converted-space"/>
          <w:sz w:val="28"/>
          <w:szCs w:val="28"/>
        </w:rPr>
        <w:t> </w:t>
      </w:r>
      <w:r>
        <w:rPr>
          <w:rStyle w:val="apple-converted-space"/>
          <w:sz w:val="28"/>
          <w:szCs w:val="28"/>
        </w:rPr>
        <w:t>р</w:t>
      </w:r>
      <w:r w:rsidRPr="009D5061">
        <w:rPr>
          <w:sz w:val="28"/>
          <w:szCs w:val="28"/>
        </w:rPr>
        <w:t>азличают международные, национальные и региональные ценные бумаги.</w:t>
      </w:r>
    </w:p>
    <w:p w:rsidR="000C32EF" w:rsidRPr="009D5061" w:rsidRDefault="000C32EF" w:rsidP="00940F8F">
      <w:pPr>
        <w:pStyle w:val="NormalWeb"/>
        <w:shd w:val="clear" w:color="auto" w:fill="FFFFFF"/>
        <w:spacing w:before="0" w:beforeAutospacing="0" w:after="238" w:afterAutospacing="0"/>
        <w:jc w:val="both"/>
        <w:rPr>
          <w:sz w:val="28"/>
          <w:szCs w:val="28"/>
        </w:rPr>
      </w:pPr>
      <w:r w:rsidRPr="009D5061">
        <w:rPr>
          <w:sz w:val="28"/>
          <w:szCs w:val="28"/>
        </w:rPr>
        <w:t>К международным ценным бумагам относятся финансовые инструменты, которые свободно обращаются на территории других государств. Национальные -- это совокупность ценных бумаг внутреннего фондового рынка.</w:t>
      </w:r>
    </w:p>
    <w:p w:rsidR="000C32EF" w:rsidRPr="009D5061" w:rsidRDefault="000C32EF" w:rsidP="00940F8F">
      <w:pPr>
        <w:pStyle w:val="NormalWeb"/>
        <w:shd w:val="clear" w:color="auto" w:fill="FFFFFF"/>
        <w:spacing w:before="0" w:beforeAutospacing="0" w:after="238" w:afterAutospacing="0"/>
        <w:jc w:val="both"/>
        <w:rPr>
          <w:sz w:val="28"/>
          <w:szCs w:val="28"/>
        </w:rPr>
      </w:pPr>
      <w:r w:rsidRPr="009D5061">
        <w:rPr>
          <w:sz w:val="28"/>
          <w:szCs w:val="28"/>
        </w:rPr>
        <w:t>К региональным ценным бумагам относят облигации местных органов власти.</w:t>
      </w:r>
    </w:p>
    <w:p w:rsidR="000C32EF" w:rsidRPr="009D5061" w:rsidRDefault="000C32EF" w:rsidP="00940F8F">
      <w:pPr>
        <w:pStyle w:val="NormalWeb"/>
        <w:shd w:val="clear" w:color="auto" w:fill="FFFFFF"/>
        <w:spacing w:before="0" w:beforeAutospacing="0" w:after="0" w:afterAutospacing="0"/>
        <w:jc w:val="both"/>
        <w:rPr>
          <w:sz w:val="28"/>
          <w:szCs w:val="28"/>
        </w:rPr>
      </w:pPr>
      <w:r w:rsidRPr="009D5061">
        <w:rPr>
          <w:rStyle w:val="apple-converted-space"/>
          <w:sz w:val="28"/>
          <w:szCs w:val="28"/>
        </w:rPr>
        <w:t> </w:t>
      </w:r>
      <w:r w:rsidRPr="00276D49">
        <w:rPr>
          <w:b/>
          <w:sz w:val="28"/>
          <w:szCs w:val="28"/>
        </w:rPr>
        <w:t>По уровню риска</w:t>
      </w:r>
      <w:r>
        <w:rPr>
          <w:b/>
          <w:sz w:val="28"/>
          <w:szCs w:val="28"/>
        </w:rPr>
        <w:t xml:space="preserve"> </w:t>
      </w:r>
      <w:r w:rsidRPr="00276D49">
        <w:rPr>
          <w:sz w:val="28"/>
          <w:szCs w:val="28"/>
        </w:rPr>
        <w:t>р</w:t>
      </w:r>
      <w:r w:rsidRPr="009D5061">
        <w:rPr>
          <w:sz w:val="28"/>
          <w:szCs w:val="28"/>
        </w:rPr>
        <w:t>азличают ценные бумаги с низким риском, умеренным либо полным.</w:t>
      </w:r>
    </w:p>
    <w:p w:rsidR="000C32EF" w:rsidRPr="009D5061" w:rsidRDefault="000C32EF" w:rsidP="00940F8F">
      <w:pPr>
        <w:pStyle w:val="NormalWeb"/>
        <w:shd w:val="clear" w:color="auto" w:fill="FFFFFF"/>
        <w:spacing w:before="0" w:beforeAutospacing="0" w:after="238" w:afterAutospacing="0"/>
        <w:jc w:val="both"/>
        <w:rPr>
          <w:sz w:val="28"/>
          <w:szCs w:val="28"/>
        </w:rPr>
      </w:pPr>
      <w:r w:rsidRPr="009D5061">
        <w:rPr>
          <w:sz w:val="28"/>
          <w:szCs w:val="28"/>
        </w:rPr>
        <w:t xml:space="preserve">Уровень риска конкретного вида ценной бумаги определяется степенью платежеспособности и надежности эмитента, достаточностью, качеством и ликвидностью обеспечения его обязательств и другими факторами. В целом считается, что корпоративные ценные бумаги обладают большим уровнем риска в сравнении с государственными ценными бумагами. </w:t>
      </w:r>
    </w:p>
    <w:p w:rsidR="000C32EF" w:rsidRPr="009D5061" w:rsidRDefault="000C32EF" w:rsidP="00940F8F">
      <w:pPr>
        <w:pStyle w:val="NormalWeb"/>
        <w:shd w:val="clear" w:color="auto" w:fill="FFFFFF"/>
        <w:spacing w:before="0" w:beforeAutospacing="0" w:after="0" w:afterAutospacing="0"/>
        <w:jc w:val="both"/>
        <w:rPr>
          <w:sz w:val="28"/>
          <w:szCs w:val="28"/>
        </w:rPr>
      </w:pPr>
      <w:r w:rsidRPr="00276D49">
        <w:rPr>
          <w:b/>
          <w:sz w:val="28"/>
          <w:szCs w:val="28"/>
        </w:rPr>
        <w:t>По степени ликвидности</w:t>
      </w:r>
      <w:r w:rsidRPr="00276D49">
        <w:t> </w:t>
      </w:r>
      <w:r>
        <w:t>ф</w:t>
      </w:r>
      <w:r w:rsidRPr="009D5061">
        <w:rPr>
          <w:sz w:val="28"/>
          <w:szCs w:val="28"/>
        </w:rPr>
        <w:t>инансовые ценности группируются на высоколиквидные, ликвидные, низколиквидные и неликвидные.</w:t>
      </w:r>
    </w:p>
    <w:p w:rsidR="000C32EF" w:rsidRPr="009D5061" w:rsidRDefault="000C32EF" w:rsidP="00940F8F">
      <w:pPr>
        <w:pStyle w:val="NormalWeb"/>
        <w:shd w:val="clear" w:color="auto" w:fill="FFFFFF"/>
        <w:spacing w:before="0" w:beforeAutospacing="0" w:after="238" w:afterAutospacing="0"/>
        <w:jc w:val="both"/>
        <w:rPr>
          <w:sz w:val="28"/>
          <w:szCs w:val="28"/>
        </w:rPr>
      </w:pPr>
      <w:r w:rsidRPr="009D5061">
        <w:rPr>
          <w:sz w:val="28"/>
          <w:szCs w:val="28"/>
        </w:rPr>
        <w:t>В числе высоколиквидных ценных бумаг, как правило, большая доля принадлежит государственным ценным бумагам.</w:t>
      </w:r>
    </w:p>
    <w:p w:rsidR="000C32EF" w:rsidRPr="009D5061" w:rsidRDefault="000C32EF" w:rsidP="00940F8F">
      <w:pPr>
        <w:pStyle w:val="NormalWeb"/>
        <w:shd w:val="clear" w:color="auto" w:fill="FFFFFF"/>
        <w:spacing w:before="0" w:beforeAutospacing="0" w:after="238" w:afterAutospacing="0"/>
        <w:jc w:val="both"/>
        <w:rPr>
          <w:sz w:val="28"/>
          <w:szCs w:val="28"/>
        </w:rPr>
      </w:pPr>
      <w:r w:rsidRPr="009D5061">
        <w:rPr>
          <w:sz w:val="28"/>
          <w:szCs w:val="28"/>
        </w:rPr>
        <w:t>К неликвидным ценным бумагам можно отнести, например, акции предприятия-банкрота.</w:t>
      </w:r>
    </w:p>
    <w:p w:rsidR="000C32EF" w:rsidRPr="009D5061" w:rsidRDefault="000C32EF" w:rsidP="00940F8F">
      <w:pPr>
        <w:pStyle w:val="NormalWeb"/>
        <w:shd w:val="clear" w:color="auto" w:fill="FFFFFF"/>
        <w:spacing w:before="0" w:beforeAutospacing="0" w:after="238" w:afterAutospacing="0"/>
        <w:jc w:val="both"/>
        <w:rPr>
          <w:sz w:val="28"/>
          <w:szCs w:val="28"/>
        </w:rPr>
      </w:pPr>
      <w:r w:rsidRPr="009D5061">
        <w:rPr>
          <w:sz w:val="28"/>
          <w:szCs w:val="28"/>
        </w:rPr>
        <w:t>Кроме вышеперечисленных признаков ценные бумаги классифицируют также по признакам резидентства эмитента; наличию дохода (фиксированного и переменного); форме выплаты дохода (проценты, дисконт, дивиденды);</w:t>
      </w:r>
    </w:p>
    <w:p w:rsidR="000C32EF" w:rsidRPr="009D5061" w:rsidRDefault="000C32EF" w:rsidP="00940F8F">
      <w:pPr>
        <w:pStyle w:val="NormalWeb"/>
        <w:shd w:val="clear" w:color="auto" w:fill="FFFFFF"/>
        <w:spacing w:before="0" w:beforeAutospacing="0" w:after="238" w:afterAutospacing="0"/>
        <w:jc w:val="both"/>
        <w:rPr>
          <w:sz w:val="28"/>
          <w:szCs w:val="28"/>
        </w:rPr>
      </w:pPr>
      <w:r w:rsidRPr="009D5061">
        <w:rPr>
          <w:sz w:val="28"/>
          <w:szCs w:val="28"/>
        </w:rPr>
        <w:t>конвертируемости (возможности обратить ценные бумаги одного вида в другие виды); виду валюты ценной бумаги.</w:t>
      </w:r>
    </w:p>
    <w:p w:rsidR="000C32EF" w:rsidRPr="009D5061" w:rsidRDefault="000C32EF" w:rsidP="00940F8F">
      <w:pPr>
        <w:pStyle w:val="NormalWeb"/>
        <w:shd w:val="clear" w:color="auto" w:fill="FFFFFF"/>
        <w:spacing w:before="0" w:beforeAutospacing="0" w:after="0" w:afterAutospacing="0"/>
        <w:jc w:val="both"/>
        <w:rPr>
          <w:sz w:val="28"/>
          <w:szCs w:val="28"/>
        </w:rPr>
      </w:pPr>
      <w:r w:rsidRPr="00276D49">
        <w:rPr>
          <w:b/>
          <w:sz w:val="28"/>
          <w:szCs w:val="28"/>
        </w:rPr>
        <w:t>По форме выпуска</w:t>
      </w:r>
      <w:r w:rsidRPr="009D5061">
        <w:rPr>
          <w:rStyle w:val="apple-converted-space"/>
          <w:sz w:val="28"/>
          <w:szCs w:val="28"/>
        </w:rPr>
        <w:t> </w:t>
      </w:r>
      <w:r>
        <w:rPr>
          <w:rStyle w:val="apple-converted-space"/>
          <w:sz w:val="28"/>
          <w:szCs w:val="28"/>
        </w:rPr>
        <w:t>б</w:t>
      </w:r>
      <w:r w:rsidRPr="009D5061">
        <w:rPr>
          <w:sz w:val="28"/>
          <w:szCs w:val="28"/>
        </w:rPr>
        <w:t>ывают эмиссионные (акции, облигации) и неэмиссионные (векселя, банковские сертификаты) ценные бумаги. Причем последние имеют документарную форму в отличие от эмиссионных ценных бумаг, существующих преимущественно в нематериальной (бездокументарной) форме. Большинство ценных бумаг выпускается в нематериальной форме. Это направление развития инструментов финансового рынка позволяет минимизировать затраты эмитентов, защитить ценные бумаги от подделки и дает ряд других преимуществ.</w:t>
      </w:r>
    </w:p>
    <w:p w:rsidR="000C32EF" w:rsidRPr="009D5061" w:rsidRDefault="000C32EF" w:rsidP="00940F8F">
      <w:pPr>
        <w:pStyle w:val="NormalWeb"/>
        <w:shd w:val="clear" w:color="auto" w:fill="FFFFFF"/>
        <w:spacing w:before="0" w:beforeAutospacing="0" w:after="0" w:afterAutospacing="0"/>
        <w:jc w:val="both"/>
        <w:rPr>
          <w:sz w:val="28"/>
          <w:szCs w:val="28"/>
        </w:rPr>
      </w:pPr>
      <w:r w:rsidRPr="009D5061">
        <w:rPr>
          <w:rStyle w:val="apple-converted-space"/>
          <w:sz w:val="28"/>
          <w:szCs w:val="28"/>
        </w:rPr>
        <w:t> </w:t>
      </w:r>
      <w:r w:rsidRPr="00490B31">
        <w:rPr>
          <w:b/>
          <w:sz w:val="28"/>
          <w:szCs w:val="28"/>
        </w:rPr>
        <w:t>По типу использования</w:t>
      </w:r>
      <w:r w:rsidRPr="009D5061">
        <w:rPr>
          <w:rStyle w:val="apple-converted-space"/>
          <w:sz w:val="28"/>
          <w:szCs w:val="28"/>
        </w:rPr>
        <w:t> </w:t>
      </w:r>
      <w:r>
        <w:rPr>
          <w:rStyle w:val="apple-converted-space"/>
          <w:sz w:val="28"/>
          <w:szCs w:val="28"/>
        </w:rPr>
        <w:t>ц</w:t>
      </w:r>
      <w:r w:rsidRPr="009D5061">
        <w:rPr>
          <w:sz w:val="28"/>
          <w:szCs w:val="28"/>
        </w:rPr>
        <w:t>енные бумаги подразделяются на инвестиционные (акции, облигации и др.) и неинвестиционные (чеки и др.).</w:t>
      </w:r>
    </w:p>
    <w:p w:rsidR="000C32EF" w:rsidRPr="009D5061" w:rsidRDefault="000C32EF" w:rsidP="00940F8F">
      <w:pPr>
        <w:pStyle w:val="NormalWeb"/>
        <w:shd w:val="clear" w:color="auto" w:fill="FFFFFF"/>
        <w:spacing w:before="0" w:beforeAutospacing="0" w:after="0" w:afterAutospacing="0"/>
        <w:jc w:val="both"/>
        <w:rPr>
          <w:sz w:val="28"/>
          <w:szCs w:val="28"/>
        </w:rPr>
      </w:pPr>
      <w:r w:rsidRPr="00490B31">
        <w:rPr>
          <w:b/>
          <w:sz w:val="28"/>
          <w:szCs w:val="28"/>
        </w:rPr>
        <w:t>По принадлежности</w:t>
      </w:r>
      <w:r w:rsidRPr="00490B31">
        <w:rPr>
          <w:rStyle w:val="apple-converted-space"/>
          <w:b/>
          <w:sz w:val="28"/>
          <w:szCs w:val="28"/>
        </w:rPr>
        <w:t> </w:t>
      </w:r>
      <w:r w:rsidRPr="00490B31">
        <w:rPr>
          <w:b/>
          <w:sz w:val="28"/>
          <w:szCs w:val="28"/>
        </w:rPr>
        <w:t>прав по ценной бумаге</w:t>
      </w:r>
      <w:r w:rsidRPr="009D5061">
        <w:rPr>
          <w:rStyle w:val="apple-converted-space"/>
          <w:sz w:val="28"/>
          <w:szCs w:val="28"/>
        </w:rPr>
        <w:t> </w:t>
      </w:r>
      <w:r w:rsidRPr="009D5061">
        <w:rPr>
          <w:sz w:val="28"/>
          <w:szCs w:val="28"/>
        </w:rPr>
        <w:t xml:space="preserve"> финансовые инструменты бывают именными, на предъявителя и ордерными.</w:t>
      </w:r>
    </w:p>
    <w:p w:rsidR="000C32EF" w:rsidRPr="009D5061" w:rsidRDefault="000C32EF" w:rsidP="00940F8F">
      <w:pPr>
        <w:pStyle w:val="NormalWeb"/>
        <w:shd w:val="clear" w:color="auto" w:fill="FFFFFF"/>
        <w:spacing w:before="0" w:beforeAutospacing="0" w:after="238" w:afterAutospacing="0"/>
        <w:jc w:val="both"/>
        <w:rPr>
          <w:sz w:val="28"/>
          <w:szCs w:val="28"/>
        </w:rPr>
      </w:pPr>
      <w:r w:rsidRPr="009D5061">
        <w:rPr>
          <w:sz w:val="28"/>
          <w:szCs w:val="28"/>
        </w:rPr>
        <w:t xml:space="preserve">Если на бланке ценной бумаги и (или) в реестре собственников фиксируется имя ее владельца, этот финансовый инструмент относится к именным ценным бумагам, которые могут быть переданы другому лицу только посредством </w:t>
      </w:r>
      <w:r w:rsidRPr="00E661C1">
        <w:rPr>
          <w:b/>
          <w:i/>
          <w:sz w:val="28"/>
          <w:szCs w:val="28"/>
        </w:rPr>
        <w:t>цессии</w:t>
      </w:r>
      <w:r w:rsidRPr="009D5061">
        <w:rPr>
          <w:sz w:val="28"/>
          <w:szCs w:val="28"/>
        </w:rPr>
        <w:t xml:space="preserve"> (уступки требования). При отсутствии данных условий ценная бумага является предъявительской, идентификация ее владельца не производится, передача прав осуществляется путем простого вручения ценной бумаги. Если владельцу ценной бумаги законодательно предоставлено право ее передачи другому лицу путем </w:t>
      </w:r>
      <w:r w:rsidRPr="00E661C1">
        <w:rPr>
          <w:b/>
          <w:i/>
          <w:sz w:val="28"/>
          <w:szCs w:val="28"/>
        </w:rPr>
        <w:t xml:space="preserve">индоссамента </w:t>
      </w:r>
      <w:r w:rsidRPr="009D5061">
        <w:rPr>
          <w:sz w:val="28"/>
          <w:szCs w:val="28"/>
        </w:rPr>
        <w:t>(передаточной надписи, непрерывный ряд которых и должен подтвердить права векселедержателя), данная ценная бумага относится к числу ордерных финансовых инструментов (ордерные чеки, коносаменты, страховые полисы).</w:t>
      </w:r>
    </w:p>
    <w:p w:rsidR="000C32EF" w:rsidRPr="009D5061" w:rsidRDefault="000C32EF" w:rsidP="00940F8F">
      <w:pPr>
        <w:pStyle w:val="NormalWeb"/>
        <w:shd w:val="clear" w:color="auto" w:fill="FFFFFF"/>
        <w:spacing w:before="0" w:beforeAutospacing="0" w:after="0" w:afterAutospacing="0"/>
        <w:jc w:val="both"/>
        <w:rPr>
          <w:sz w:val="28"/>
          <w:szCs w:val="28"/>
        </w:rPr>
      </w:pPr>
      <w:r w:rsidRPr="00490B31">
        <w:rPr>
          <w:b/>
          <w:sz w:val="28"/>
          <w:szCs w:val="28"/>
        </w:rPr>
        <w:t>По форме вложения средств</w:t>
      </w:r>
      <w:r w:rsidRPr="009D5061">
        <w:rPr>
          <w:rStyle w:val="apple-converted-space"/>
          <w:sz w:val="28"/>
          <w:szCs w:val="28"/>
        </w:rPr>
        <w:t> </w:t>
      </w:r>
      <w:r>
        <w:rPr>
          <w:rStyle w:val="apple-converted-space"/>
          <w:sz w:val="28"/>
          <w:szCs w:val="28"/>
        </w:rPr>
        <w:t>ц</w:t>
      </w:r>
      <w:r w:rsidRPr="009D5061">
        <w:rPr>
          <w:sz w:val="28"/>
          <w:szCs w:val="28"/>
        </w:rPr>
        <w:t>енные бумаги подразделяются на долевые и долговые.</w:t>
      </w:r>
    </w:p>
    <w:p w:rsidR="000C32EF" w:rsidRPr="009D5061" w:rsidRDefault="000C32EF" w:rsidP="00940F8F">
      <w:pPr>
        <w:pStyle w:val="NormalWeb"/>
        <w:shd w:val="clear" w:color="auto" w:fill="FFFFFF"/>
        <w:spacing w:before="0" w:beforeAutospacing="0" w:after="238" w:afterAutospacing="0"/>
        <w:jc w:val="both"/>
        <w:rPr>
          <w:sz w:val="28"/>
          <w:szCs w:val="28"/>
        </w:rPr>
      </w:pPr>
      <w:r w:rsidRPr="009D5061">
        <w:rPr>
          <w:sz w:val="28"/>
          <w:szCs w:val="28"/>
        </w:rPr>
        <w:t>К долевым ценным бумагам относятся акции. Приобретая долевую ценную бумагу, инвестор получает права собственника.</w:t>
      </w:r>
    </w:p>
    <w:p w:rsidR="000C32EF" w:rsidRPr="009D5061" w:rsidRDefault="000C32EF" w:rsidP="00940F8F">
      <w:pPr>
        <w:pStyle w:val="NormalWeb"/>
        <w:shd w:val="clear" w:color="auto" w:fill="FFFFFF"/>
        <w:spacing w:before="0" w:beforeAutospacing="0" w:after="0" w:afterAutospacing="0"/>
        <w:jc w:val="both"/>
        <w:rPr>
          <w:sz w:val="28"/>
          <w:szCs w:val="28"/>
        </w:rPr>
      </w:pPr>
      <w:r w:rsidRPr="009D5061">
        <w:rPr>
          <w:sz w:val="28"/>
          <w:szCs w:val="28"/>
        </w:rPr>
        <w:t xml:space="preserve">К долговым ценным бумагам относятся различные обязательства, опосредствующие кредитные отношения, в том числе государственные и частно-корпоративные облигации, долговые казначейские сертификаты и обязательства, казначейские векселя, депозитные сертификаты банка и др. </w:t>
      </w:r>
      <w:r w:rsidRPr="00490B31">
        <w:rPr>
          <w:b/>
          <w:sz w:val="28"/>
          <w:szCs w:val="28"/>
        </w:rPr>
        <w:t>По форме собственности</w:t>
      </w:r>
      <w:r w:rsidRPr="00490B31">
        <w:rPr>
          <w:sz w:val="28"/>
          <w:szCs w:val="28"/>
        </w:rPr>
        <w:t>.</w:t>
      </w:r>
      <w:r w:rsidRPr="009D5061">
        <w:rPr>
          <w:rStyle w:val="apple-converted-space"/>
          <w:sz w:val="28"/>
          <w:szCs w:val="28"/>
        </w:rPr>
        <w:t> </w:t>
      </w:r>
      <w:r w:rsidRPr="009D5061">
        <w:rPr>
          <w:sz w:val="28"/>
          <w:szCs w:val="28"/>
        </w:rPr>
        <w:t xml:space="preserve">Это очень важное звено в классификации, согласно которому ценные бумаги подразделяются на государственные и негосударственные (корпоративные, частные). Государственные ценные бумаги (далее ГЦБ) объединяют финансовые инструменты, выпуск которых производит государство (центральное правительство, местные органы власти, учреждения и организации, пользующиеся государственной поддержкой). В Республике Беларусь рынок ГЦБ представлен государственными краткосрочными облигациями (ГКО) и государственными долгосрочными облигациями с купонным доходом (ГДО). В зарубежных странах выпускаются среднесрочные </w:t>
      </w:r>
      <w:r w:rsidRPr="00E661C1">
        <w:rPr>
          <w:b/>
          <w:i/>
          <w:sz w:val="28"/>
          <w:szCs w:val="28"/>
        </w:rPr>
        <w:t>(ноты)</w:t>
      </w:r>
      <w:r w:rsidRPr="009D5061">
        <w:rPr>
          <w:sz w:val="28"/>
          <w:szCs w:val="28"/>
        </w:rPr>
        <w:t xml:space="preserve"> и долгосрочные </w:t>
      </w:r>
      <w:r w:rsidRPr="00E661C1">
        <w:rPr>
          <w:b/>
          <w:i/>
          <w:sz w:val="28"/>
          <w:szCs w:val="28"/>
        </w:rPr>
        <w:t>(боны</w:t>
      </w:r>
      <w:r w:rsidRPr="009D5061">
        <w:rPr>
          <w:sz w:val="28"/>
          <w:szCs w:val="28"/>
        </w:rPr>
        <w:t>) облигации.</w:t>
      </w:r>
    </w:p>
    <w:p w:rsidR="000C32EF" w:rsidRPr="009D5061" w:rsidRDefault="000C32EF" w:rsidP="00940F8F">
      <w:pPr>
        <w:pStyle w:val="NormalWeb"/>
        <w:shd w:val="clear" w:color="auto" w:fill="FFFFFF"/>
        <w:spacing w:before="0" w:beforeAutospacing="0" w:after="238" w:afterAutospacing="0"/>
        <w:jc w:val="both"/>
        <w:rPr>
          <w:sz w:val="28"/>
          <w:szCs w:val="28"/>
        </w:rPr>
      </w:pPr>
      <w:r w:rsidRPr="009D5061">
        <w:rPr>
          <w:sz w:val="28"/>
          <w:szCs w:val="28"/>
        </w:rPr>
        <w:t>Государственные ценные бумаги делятся на два крупных сегмента - ценные бумаги центральных и местных органов власти (муниципальных органов управления). Местные органы управления заинтересованы в эмиссии ценных бумаг (облигаций) для приобретения большей финансовой самостоятельности и снижения зависимости от центральных органов власти. Государственные ценные бумаги, как правило, обладают в сравнении с другими финансовыми инструментами наибольшей ликвидностью, минимальным риском вложений, в ряде случаев -- льготным налогообложением. Облигации государственных займов были исторически первой формой фиктивного капитала.</w:t>
      </w:r>
    </w:p>
    <w:p w:rsidR="000C32EF" w:rsidRPr="009D5061" w:rsidRDefault="000C32EF" w:rsidP="00940F8F">
      <w:pPr>
        <w:pStyle w:val="NormalWeb"/>
        <w:shd w:val="clear" w:color="auto" w:fill="FFFFFF"/>
        <w:spacing w:before="0" w:beforeAutospacing="0" w:after="238" w:afterAutospacing="0"/>
        <w:jc w:val="both"/>
        <w:rPr>
          <w:sz w:val="28"/>
          <w:szCs w:val="28"/>
        </w:rPr>
      </w:pPr>
      <w:r w:rsidRPr="009D5061">
        <w:rPr>
          <w:sz w:val="28"/>
          <w:szCs w:val="28"/>
        </w:rPr>
        <w:t>Корпоративные ценные бумаги объединяют долевые, долговые и производные финансовые инструменты, эмитируемые хозяйствующими субъектами и другими юридическими лицами. К основным их видам относятся акции, облигации и векселя.</w:t>
      </w:r>
    </w:p>
    <w:p w:rsidR="000C32EF" w:rsidRPr="009D5061" w:rsidRDefault="000C32EF" w:rsidP="00940F8F">
      <w:pPr>
        <w:pStyle w:val="NormalWeb"/>
        <w:shd w:val="clear" w:color="auto" w:fill="FFFFFF"/>
        <w:spacing w:before="0" w:beforeAutospacing="0" w:after="0" w:afterAutospacing="0"/>
        <w:jc w:val="both"/>
        <w:rPr>
          <w:sz w:val="28"/>
          <w:szCs w:val="28"/>
        </w:rPr>
      </w:pPr>
      <w:r w:rsidRPr="00490B31">
        <w:rPr>
          <w:b/>
          <w:sz w:val="28"/>
          <w:szCs w:val="28"/>
        </w:rPr>
        <w:t>По виду имущественных прав</w:t>
      </w:r>
      <w:r w:rsidRPr="009D5061">
        <w:rPr>
          <w:rStyle w:val="apple-converted-space"/>
          <w:sz w:val="28"/>
          <w:szCs w:val="28"/>
        </w:rPr>
        <w:t> </w:t>
      </w:r>
      <w:r>
        <w:rPr>
          <w:rStyle w:val="apple-converted-space"/>
          <w:sz w:val="28"/>
          <w:szCs w:val="28"/>
        </w:rPr>
        <w:t>б</w:t>
      </w:r>
      <w:r w:rsidRPr="009D5061">
        <w:rPr>
          <w:sz w:val="28"/>
          <w:szCs w:val="28"/>
        </w:rPr>
        <w:t>ывают основные, производные и прочие ценные бумаги.</w:t>
      </w:r>
    </w:p>
    <w:p w:rsidR="000C32EF" w:rsidRPr="009D5061" w:rsidRDefault="000C32EF" w:rsidP="00940F8F">
      <w:pPr>
        <w:pStyle w:val="NormalWeb"/>
        <w:shd w:val="clear" w:color="auto" w:fill="FFFFFF"/>
        <w:spacing w:before="0" w:beforeAutospacing="0" w:after="238" w:afterAutospacing="0"/>
        <w:jc w:val="both"/>
        <w:rPr>
          <w:sz w:val="28"/>
          <w:szCs w:val="28"/>
        </w:rPr>
      </w:pPr>
      <w:r w:rsidRPr="009D5061">
        <w:rPr>
          <w:sz w:val="28"/>
          <w:szCs w:val="28"/>
        </w:rPr>
        <w:t>К основным ценным бумагам</w:t>
      </w:r>
      <w:r>
        <w:rPr>
          <w:sz w:val="28"/>
          <w:szCs w:val="28"/>
        </w:rPr>
        <w:t xml:space="preserve"> в Республике Беларусь </w:t>
      </w:r>
      <w:r w:rsidRPr="009D5061">
        <w:rPr>
          <w:sz w:val="28"/>
          <w:szCs w:val="28"/>
        </w:rPr>
        <w:t xml:space="preserve"> относятся акции и облигации.</w:t>
      </w:r>
    </w:p>
    <w:p w:rsidR="000C32EF" w:rsidRPr="009D5061" w:rsidRDefault="000C32EF" w:rsidP="00940F8F">
      <w:pPr>
        <w:pStyle w:val="NormalWeb"/>
        <w:shd w:val="clear" w:color="auto" w:fill="FFFFFF"/>
        <w:spacing w:before="0" w:beforeAutospacing="0" w:after="0" w:afterAutospacing="0"/>
        <w:jc w:val="both"/>
        <w:rPr>
          <w:sz w:val="28"/>
          <w:szCs w:val="28"/>
        </w:rPr>
      </w:pPr>
      <w:r w:rsidRPr="009D5061">
        <w:rPr>
          <w:b/>
          <w:i/>
          <w:iCs/>
          <w:sz w:val="28"/>
          <w:szCs w:val="28"/>
        </w:rPr>
        <w:t>Облигация</w:t>
      </w:r>
      <w:r w:rsidRPr="009D5061">
        <w:rPr>
          <w:rStyle w:val="apple-converted-space"/>
          <w:b/>
          <w:sz w:val="28"/>
          <w:szCs w:val="28"/>
        </w:rPr>
        <w:t> </w:t>
      </w:r>
      <w:r w:rsidRPr="009D5061">
        <w:rPr>
          <w:sz w:val="28"/>
          <w:szCs w:val="28"/>
        </w:rPr>
        <w:t xml:space="preserve">- ценная бумага, подтверждающая обязательство эмитента возместить владельцу ценой бумаги ее номинальную стоимость в установленный срок с уплатой фиксированного процента (если иное не предусмотрено условиями выпуска). </w:t>
      </w:r>
    </w:p>
    <w:p w:rsidR="000C32EF" w:rsidRPr="009D5061" w:rsidRDefault="000C32EF" w:rsidP="00940F8F">
      <w:pPr>
        <w:pStyle w:val="NormalWeb"/>
        <w:shd w:val="clear" w:color="auto" w:fill="FFFFFF"/>
        <w:spacing w:before="0" w:beforeAutospacing="0" w:after="238" w:afterAutospacing="0"/>
        <w:jc w:val="both"/>
        <w:rPr>
          <w:sz w:val="28"/>
          <w:szCs w:val="28"/>
        </w:rPr>
      </w:pPr>
      <w:r w:rsidRPr="009D5061">
        <w:rPr>
          <w:sz w:val="28"/>
          <w:szCs w:val="28"/>
        </w:rPr>
        <w:t>Облигации выпускаются предприятиями и организациями, являющимися юридическими лицами, под залог своего имущества. Условия выпуска и распространения облигаций предприятий определяются законодательством</w:t>
      </w:r>
      <w:r>
        <w:rPr>
          <w:sz w:val="28"/>
          <w:szCs w:val="28"/>
        </w:rPr>
        <w:t xml:space="preserve"> Республики Беларусь </w:t>
      </w:r>
      <w:r w:rsidRPr="009D5061">
        <w:rPr>
          <w:sz w:val="28"/>
          <w:szCs w:val="28"/>
        </w:rPr>
        <w:t xml:space="preserve"> и уставами эмитентов.</w:t>
      </w:r>
      <w:r>
        <w:rPr>
          <w:sz w:val="28"/>
          <w:szCs w:val="28"/>
        </w:rPr>
        <w:t xml:space="preserve"> Э</w:t>
      </w:r>
      <w:r w:rsidRPr="009D5061">
        <w:rPr>
          <w:sz w:val="28"/>
          <w:szCs w:val="28"/>
        </w:rPr>
        <w:t xml:space="preserve">митентами облигаций могут быть </w:t>
      </w:r>
      <w:r w:rsidRPr="0097422F">
        <w:rPr>
          <w:b/>
          <w:i/>
          <w:sz w:val="28"/>
          <w:szCs w:val="28"/>
        </w:rPr>
        <w:t>только юридические лица</w:t>
      </w:r>
      <w:r w:rsidRPr="009D5061">
        <w:rPr>
          <w:sz w:val="28"/>
          <w:szCs w:val="28"/>
        </w:rPr>
        <w:t xml:space="preserve"> любых организационно-правовых форм (АО, государственные предприятия, арендные предприятия, кооперативы, частные предприятия, ООО и т.д.);</w:t>
      </w:r>
    </w:p>
    <w:p w:rsidR="000C32EF" w:rsidRPr="009D5061" w:rsidRDefault="000C32EF" w:rsidP="00940F8F">
      <w:pPr>
        <w:pStyle w:val="NormalWeb"/>
        <w:shd w:val="clear" w:color="auto" w:fill="FFFFFF"/>
        <w:spacing w:before="0" w:beforeAutospacing="0" w:after="238" w:afterAutospacing="0"/>
        <w:jc w:val="both"/>
        <w:rPr>
          <w:sz w:val="28"/>
          <w:szCs w:val="28"/>
        </w:rPr>
      </w:pPr>
      <w:r w:rsidRPr="009D5061">
        <w:rPr>
          <w:sz w:val="28"/>
          <w:szCs w:val="28"/>
        </w:rPr>
        <w:t>Таким образом, облигации являются инструментом займа. Эмитенты облигаций являются заемщиками, должниками. Инвесторы в облигации являются кредиторами эмитента. На практике существует большое количество видов облигаций. В зависимости от того, кто является эмитентом, облигации можно разделить:</w:t>
      </w:r>
    </w:p>
    <w:p w:rsidR="000C32EF" w:rsidRPr="009D5061" w:rsidRDefault="000C32EF" w:rsidP="00940F8F">
      <w:pPr>
        <w:pStyle w:val="NormalWeb"/>
        <w:shd w:val="clear" w:color="auto" w:fill="FFFFFF"/>
        <w:spacing w:before="0" w:beforeAutospacing="0" w:after="238" w:afterAutospacing="0"/>
        <w:jc w:val="both"/>
        <w:rPr>
          <w:sz w:val="28"/>
          <w:szCs w:val="28"/>
        </w:rPr>
      </w:pPr>
      <w:r w:rsidRPr="009D5061">
        <w:rPr>
          <w:sz w:val="28"/>
          <w:szCs w:val="28"/>
        </w:rPr>
        <w:t>на государственные (государство и государственные органы управления);</w:t>
      </w:r>
    </w:p>
    <w:p w:rsidR="000C32EF" w:rsidRPr="009D5061" w:rsidRDefault="000C32EF" w:rsidP="00940F8F">
      <w:pPr>
        <w:pStyle w:val="NormalWeb"/>
        <w:shd w:val="clear" w:color="auto" w:fill="FFFFFF"/>
        <w:spacing w:before="0" w:beforeAutospacing="0" w:after="238" w:afterAutospacing="0"/>
        <w:jc w:val="both"/>
        <w:rPr>
          <w:sz w:val="28"/>
          <w:szCs w:val="28"/>
        </w:rPr>
      </w:pPr>
      <w:r w:rsidRPr="009D5061">
        <w:rPr>
          <w:sz w:val="28"/>
          <w:szCs w:val="28"/>
        </w:rPr>
        <w:t>на муниципальные (местные органы власти);</w:t>
      </w:r>
    </w:p>
    <w:p w:rsidR="000C32EF" w:rsidRPr="009D5061" w:rsidRDefault="000C32EF" w:rsidP="00940F8F">
      <w:pPr>
        <w:pStyle w:val="NormalWeb"/>
        <w:shd w:val="clear" w:color="auto" w:fill="FFFFFF"/>
        <w:spacing w:before="0" w:beforeAutospacing="0" w:after="238" w:afterAutospacing="0"/>
        <w:jc w:val="both"/>
        <w:rPr>
          <w:sz w:val="28"/>
          <w:szCs w:val="28"/>
        </w:rPr>
      </w:pPr>
      <w:r w:rsidRPr="009D5061">
        <w:rPr>
          <w:sz w:val="28"/>
          <w:szCs w:val="28"/>
        </w:rPr>
        <w:t>на корпоративные (предприятия, находящиеся в любой форме собственности).</w:t>
      </w:r>
    </w:p>
    <w:p w:rsidR="000C32EF" w:rsidRPr="009D5061" w:rsidRDefault="000C32EF" w:rsidP="00940F8F">
      <w:pPr>
        <w:pStyle w:val="NormalWeb"/>
        <w:shd w:val="clear" w:color="auto" w:fill="FFFFFF"/>
        <w:spacing w:before="0" w:beforeAutospacing="0" w:after="238" w:afterAutospacing="0"/>
        <w:jc w:val="both"/>
        <w:rPr>
          <w:sz w:val="28"/>
          <w:szCs w:val="28"/>
        </w:rPr>
      </w:pPr>
      <w:r w:rsidRPr="009D5061">
        <w:rPr>
          <w:sz w:val="28"/>
          <w:szCs w:val="28"/>
        </w:rPr>
        <w:t>Также различают процентные и дисконтные облигации:</w:t>
      </w:r>
    </w:p>
    <w:p w:rsidR="000C32EF" w:rsidRPr="009D5061" w:rsidRDefault="000C32EF" w:rsidP="00940F8F">
      <w:pPr>
        <w:pStyle w:val="NormalWeb"/>
        <w:shd w:val="clear" w:color="auto" w:fill="FFFFFF"/>
        <w:spacing w:before="0" w:beforeAutospacing="0" w:after="238" w:afterAutospacing="0"/>
        <w:jc w:val="both"/>
        <w:rPr>
          <w:sz w:val="28"/>
          <w:szCs w:val="28"/>
        </w:rPr>
      </w:pPr>
      <w:r w:rsidRPr="0097422F">
        <w:rPr>
          <w:b/>
          <w:i/>
          <w:sz w:val="28"/>
          <w:szCs w:val="28"/>
        </w:rPr>
        <w:t>Процентные</w:t>
      </w:r>
      <w:r w:rsidRPr="009D5061">
        <w:rPr>
          <w:sz w:val="28"/>
          <w:szCs w:val="28"/>
        </w:rPr>
        <w:t xml:space="preserve"> - размер уплачиваемого дохода определяется в % к номиналу.</w:t>
      </w:r>
    </w:p>
    <w:p w:rsidR="000C32EF" w:rsidRPr="009D5061" w:rsidRDefault="000C32EF" w:rsidP="00940F8F">
      <w:pPr>
        <w:pStyle w:val="NormalWeb"/>
        <w:shd w:val="clear" w:color="auto" w:fill="FFFFFF"/>
        <w:spacing w:before="0" w:beforeAutospacing="0" w:after="238" w:afterAutospacing="0"/>
        <w:jc w:val="both"/>
        <w:rPr>
          <w:sz w:val="28"/>
          <w:szCs w:val="28"/>
        </w:rPr>
      </w:pPr>
      <w:r w:rsidRPr="0097422F">
        <w:rPr>
          <w:b/>
          <w:i/>
          <w:sz w:val="28"/>
          <w:szCs w:val="28"/>
        </w:rPr>
        <w:t>Дисконтные</w:t>
      </w:r>
      <w:r w:rsidRPr="009D5061">
        <w:rPr>
          <w:sz w:val="28"/>
          <w:szCs w:val="28"/>
        </w:rPr>
        <w:t xml:space="preserve"> - продаются со скидкой (дисконтом) по отношению к номиналу, а погашаются по номиналу. Доход представляет собой разницу между ценой приобретения и погашения.</w:t>
      </w:r>
    </w:p>
    <w:p w:rsidR="000C32EF" w:rsidRPr="009D5061" w:rsidRDefault="000C32EF" w:rsidP="00940F8F">
      <w:pPr>
        <w:pStyle w:val="NormalWeb"/>
        <w:shd w:val="clear" w:color="auto" w:fill="FFFFFF"/>
        <w:spacing w:before="0" w:beforeAutospacing="0" w:after="238" w:afterAutospacing="0"/>
        <w:jc w:val="both"/>
        <w:rPr>
          <w:sz w:val="28"/>
          <w:szCs w:val="28"/>
        </w:rPr>
      </w:pPr>
      <w:r w:rsidRPr="009D5061">
        <w:rPr>
          <w:sz w:val="28"/>
          <w:szCs w:val="28"/>
        </w:rPr>
        <w:t>Видов выпускаемых облигаций достаточно много и все они используются участниками рынка для получения дохода от переданных взаймы денежных средств.</w:t>
      </w:r>
    </w:p>
    <w:p w:rsidR="000C32EF" w:rsidRPr="009D5061" w:rsidRDefault="000C32EF" w:rsidP="00940F8F">
      <w:pPr>
        <w:pStyle w:val="NormalWeb"/>
        <w:shd w:val="clear" w:color="auto" w:fill="FFFFFF"/>
        <w:spacing w:before="0" w:beforeAutospacing="0" w:after="238" w:afterAutospacing="0"/>
        <w:jc w:val="both"/>
        <w:rPr>
          <w:sz w:val="28"/>
          <w:szCs w:val="28"/>
        </w:rPr>
      </w:pPr>
      <w:r w:rsidRPr="009D5061">
        <w:rPr>
          <w:sz w:val="28"/>
          <w:szCs w:val="28"/>
        </w:rPr>
        <w:t>Следующим видом основных ценных бумаг являются акции.</w:t>
      </w:r>
    </w:p>
    <w:p w:rsidR="000C32EF" w:rsidRPr="009D5061" w:rsidRDefault="000C32EF" w:rsidP="00940F8F">
      <w:pPr>
        <w:pStyle w:val="NormalWeb"/>
        <w:shd w:val="clear" w:color="auto" w:fill="FFFFFF"/>
        <w:spacing w:before="0" w:beforeAutospacing="0" w:after="0" w:afterAutospacing="0"/>
        <w:jc w:val="both"/>
        <w:rPr>
          <w:sz w:val="28"/>
          <w:szCs w:val="28"/>
        </w:rPr>
      </w:pPr>
      <w:r w:rsidRPr="009D5061">
        <w:rPr>
          <w:sz w:val="28"/>
          <w:szCs w:val="28"/>
        </w:rPr>
        <w:t>Согласно закону РБ «О ценных бумагах и фондовой бирже» под</w:t>
      </w:r>
      <w:r w:rsidRPr="009D5061">
        <w:rPr>
          <w:rStyle w:val="apple-converted-space"/>
          <w:sz w:val="28"/>
          <w:szCs w:val="28"/>
        </w:rPr>
        <w:t> </w:t>
      </w:r>
      <w:r w:rsidRPr="0097422F">
        <w:rPr>
          <w:b/>
          <w:i/>
          <w:iCs/>
          <w:sz w:val="28"/>
          <w:szCs w:val="28"/>
        </w:rPr>
        <w:t>акцией</w:t>
      </w:r>
      <w:r>
        <w:rPr>
          <w:i/>
          <w:iCs/>
          <w:sz w:val="28"/>
          <w:szCs w:val="28"/>
        </w:rPr>
        <w:t xml:space="preserve"> </w:t>
      </w:r>
      <w:r w:rsidRPr="009D5061">
        <w:rPr>
          <w:sz w:val="28"/>
          <w:szCs w:val="28"/>
        </w:rPr>
        <w:t>понимается эмиссионная ценная бумага, закрепляющая права ее владельца (акционера) на получение части прибыли акционерного общества в виде дивидендов, на участие в управлении акционерным обществом и на часть имущества, остающегося после его ликвидации</w:t>
      </w:r>
      <w:r>
        <w:rPr>
          <w:sz w:val="28"/>
          <w:szCs w:val="28"/>
        </w:rPr>
        <w:t>.</w:t>
      </w:r>
    </w:p>
    <w:p w:rsidR="000C32EF" w:rsidRPr="009D5061" w:rsidRDefault="000C32EF" w:rsidP="00940F8F">
      <w:pPr>
        <w:pStyle w:val="NormalWeb"/>
        <w:shd w:val="clear" w:color="auto" w:fill="FFFFFF"/>
        <w:spacing w:before="0" w:beforeAutospacing="0" w:after="238" w:afterAutospacing="0"/>
        <w:jc w:val="both"/>
        <w:rPr>
          <w:sz w:val="28"/>
          <w:szCs w:val="28"/>
        </w:rPr>
      </w:pPr>
      <w:r w:rsidRPr="009D5061">
        <w:rPr>
          <w:sz w:val="28"/>
          <w:szCs w:val="28"/>
        </w:rPr>
        <w:t>Обязательными реквизитами акции являются:</w:t>
      </w:r>
    </w:p>
    <w:p w:rsidR="000C32EF" w:rsidRPr="009D5061" w:rsidRDefault="000C32EF" w:rsidP="00940F8F">
      <w:pPr>
        <w:pStyle w:val="NormalWeb"/>
        <w:shd w:val="clear" w:color="auto" w:fill="FFFFFF"/>
        <w:spacing w:before="0" w:beforeAutospacing="0" w:after="238" w:afterAutospacing="0"/>
        <w:jc w:val="both"/>
        <w:rPr>
          <w:sz w:val="28"/>
          <w:szCs w:val="28"/>
        </w:rPr>
      </w:pPr>
      <w:r w:rsidRPr="009D5061">
        <w:rPr>
          <w:sz w:val="28"/>
          <w:szCs w:val="28"/>
        </w:rPr>
        <w:t>1) наименование ценной бумаги - "акция", номинальная стоимость, вид акции (именная или на предъявителя);</w:t>
      </w:r>
    </w:p>
    <w:p w:rsidR="000C32EF" w:rsidRPr="009D5061" w:rsidRDefault="000C32EF" w:rsidP="00940F8F">
      <w:pPr>
        <w:pStyle w:val="NormalWeb"/>
        <w:shd w:val="clear" w:color="auto" w:fill="FFFFFF"/>
        <w:spacing w:before="0" w:beforeAutospacing="0" w:after="238" w:afterAutospacing="0"/>
        <w:jc w:val="both"/>
        <w:rPr>
          <w:sz w:val="28"/>
          <w:szCs w:val="28"/>
        </w:rPr>
      </w:pPr>
      <w:r w:rsidRPr="009D5061">
        <w:rPr>
          <w:sz w:val="28"/>
          <w:szCs w:val="28"/>
        </w:rPr>
        <w:t>2) полное наименование и юридический адрес эмитента;</w:t>
      </w:r>
    </w:p>
    <w:p w:rsidR="000C32EF" w:rsidRPr="009D5061" w:rsidRDefault="000C32EF" w:rsidP="00940F8F">
      <w:pPr>
        <w:pStyle w:val="NormalWeb"/>
        <w:shd w:val="clear" w:color="auto" w:fill="FFFFFF"/>
        <w:spacing w:before="0" w:beforeAutospacing="0" w:after="238" w:afterAutospacing="0"/>
        <w:jc w:val="both"/>
        <w:rPr>
          <w:sz w:val="28"/>
          <w:szCs w:val="28"/>
        </w:rPr>
      </w:pPr>
      <w:r w:rsidRPr="009D5061">
        <w:rPr>
          <w:sz w:val="28"/>
          <w:szCs w:val="28"/>
        </w:rPr>
        <w:t>3) полное наименование или имя покупателя акции либо указание, что акция на предъявителя;</w:t>
      </w:r>
    </w:p>
    <w:p w:rsidR="000C32EF" w:rsidRPr="009D5061" w:rsidRDefault="000C32EF" w:rsidP="00940F8F">
      <w:pPr>
        <w:pStyle w:val="NormalWeb"/>
        <w:shd w:val="clear" w:color="auto" w:fill="FFFFFF"/>
        <w:spacing w:before="0" w:beforeAutospacing="0" w:after="238" w:afterAutospacing="0"/>
        <w:jc w:val="both"/>
        <w:rPr>
          <w:sz w:val="28"/>
          <w:szCs w:val="28"/>
        </w:rPr>
      </w:pPr>
      <w:r w:rsidRPr="009D5061">
        <w:rPr>
          <w:sz w:val="28"/>
          <w:szCs w:val="28"/>
        </w:rPr>
        <w:t>4) место, дата выпуска, номер государственной регистрации, серия и порядковый номер акции;</w:t>
      </w:r>
    </w:p>
    <w:p w:rsidR="000C32EF" w:rsidRPr="009D5061" w:rsidRDefault="000C32EF" w:rsidP="00940F8F">
      <w:pPr>
        <w:pStyle w:val="NormalWeb"/>
        <w:shd w:val="clear" w:color="auto" w:fill="FFFFFF"/>
        <w:spacing w:before="0" w:beforeAutospacing="0" w:after="238" w:afterAutospacing="0"/>
        <w:jc w:val="both"/>
        <w:rPr>
          <w:sz w:val="28"/>
          <w:szCs w:val="28"/>
        </w:rPr>
      </w:pPr>
      <w:r w:rsidRPr="009D5061">
        <w:rPr>
          <w:sz w:val="28"/>
          <w:szCs w:val="28"/>
        </w:rPr>
        <w:t>5) образец подписи (факсимиле) уполномоченных лиц эмитента и перечень прав, предоставляемых владельцам акций.</w:t>
      </w:r>
    </w:p>
    <w:p w:rsidR="000C32EF" w:rsidRPr="009D5061" w:rsidRDefault="000C32EF" w:rsidP="00940F8F">
      <w:pPr>
        <w:pStyle w:val="NormalWeb"/>
        <w:shd w:val="clear" w:color="auto" w:fill="FFFFFF"/>
        <w:spacing w:before="0" w:beforeAutospacing="0" w:after="238" w:afterAutospacing="0"/>
        <w:jc w:val="both"/>
        <w:rPr>
          <w:sz w:val="28"/>
          <w:szCs w:val="28"/>
        </w:rPr>
      </w:pPr>
      <w:r w:rsidRPr="009D5061">
        <w:rPr>
          <w:sz w:val="28"/>
          <w:szCs w:val="28"/>
        </w:rPr>
        <w:t>Вышеназванные реквизиты содержатся в реестре акционеров. Порядок ведения реестра акционеров определяется центральным органом, осуществляющим контроль и надзор за рынком ценных бумаг.</w:t>
      </w:r>
    </w:p>
    <w:p w:rsidR="000C32EF" w:rsidRPr="009D5061" w:rsidRDefault="000C32EF" w:rsidP="00940F8F">
      <w:pPr>
        <w:pStyle w:val="NormalWeb"/>
        <w:shd w:val="clear" w:color="auto" w:fill="FFFFFF"/>
        <w:spacing w:before="0" w:beforeAutospacing="0" w:after="238" w:afterAutospacing="0"/>
        <w:jc w:val="both"/>
        <w:rPr>
          <w:sz w:val="28"/>
          <w:szCs w:val="28"/>
        </w:rPr>
      </w:pPr>
      <w:r w:rsidRPr="009D5061">
        <w:rPr>
          <w:sz w:val="28"/>
          <w:szCs w:val="28"/>
        </w:rPr>
        <w:t>Основные характеристики акций:</w:t>
      </w:r>
    </w:p>
    <w:p w:rsidR="000C32EF" w:rsidRPr="009D5061" w:rsidRDefault="000C32EF" w:rsidP="00940F8F">
      <w:pPr>
        <w:pStyle w:val="NormalWeb"/>
        <w:shd w:val="clear" w:color="auto" w:fill="FFFFFF"/>
        <w:spacing w:before="0" w:beforeAutospacing="0" w:after="238" w:afterAutospacing="0"/>
        <w:jc w:val="both"/>
        <w:rPr>
          <w:sz w:val="28"/>
          <w:szCs w:val="28"/>
        </w:rPr>
      </w:pPr>
      <w:r w:rsidRPr="009D5061">
        <w:rPr>
          <w:sz w:val="28"/>
          <w:szCs w:val="28"/>
        </w:rPr>
        <w:t>1) не имеет срока обращения;</w:t>
      </w:r>
    </w:p>
    <w:p w:rsidR="000C32EF" w:rsidRPr="009D5061" w:rsidRDefault="000C32EF" w:rsidP="00940F8F">
      <w:pPr>
        <w:pStyle w:val="NormalWeb"/>
        <w:shd w:val="clear" w:color="auto" w:fill="FFFFFF"/>
        <w:spacing w:before="0" w:beforeAutospacing="0" w:after="238" w:afterAutospacing="0"/>
        <w:jc w:val="both"/>
        <w:rPr>
          <w:sz w:val="28"/>
          <w:szCs w:val="28"/>
        </w:rPr>
      </w:pPr>
      <w:r w:rsidRPr="009D5061">
        <w:rPr>
          <w:sz w:val="28"/>
          <w:szCs w:val="28"/>
        </w:rPr>
        <w:t>2) свидетельствует о праве ее владельца на часть имущества в размере номинальной стоимости акции;</w:t>
      </w:r>
    </w:p>
    <w:p w:rsidR="000C32EF" w:rsidRPr="009D5061" w:rsidRDefault="000C32EF" w:rsidP="00940F8F">
      <w:pPr>
        <w:pStyle w:val="NormalWeb"/>
        <w:shd w:val="clear" w:color="auto" w:fill="FFFFFF"/>
        <w:spacing w:before="0" w:beforeAutospacing="0" w:after="238" w:afterAutospacing="0"/>
        <w:jc w:val="both"/>
        <w:rPr>
          <w:sz w:val="28"/>
          <w:szCs w:val="28"/>
        </w:rPr>
      </w:pPr>
      <w:r w:rsidRPr="009D5061">
        <w:rPr>
          <w:sz w:val="28"/>
          <w:szCs w:val="28"/>
        </w:rPr>
        <w:t>3) эмитируется акционерными обществами разных форм собственности;</w:t>
      </w:r>
    </w:p>
    <w:p w:rsidR="000C32EF" w:rsidRPr="009D5061" w:rsidRDefault="000C32EF" w:rsidP="00940F8F">
      <w:pPr>
        <w:pStyle w:val="NormalWeb"/>
        <w:shd w:val="clear" w:color="auto" w:fill="FFFFFF"/>
        <w:spacing w:before="0" w:beforeAutospacing="0" w:after="238" w:afterAutospacing="0"/>
        <w:jc w:val="both"/>
        <w:rPr>
          <w:sz w:val="28"/>
          <w:szCs w:val="28"/>
        </w:rPr>
      </w:pPr>
      <w:r w:rsidRPr="009D5061">
        <w:rPr>
          <w:sz w:val="28"/>
          <w:szCs w:val="28"/>
        </w:rPr>
        <w:t>4) собственник акции имеет право на получение части прибыли в виде дивиденда;</w:t>
      </w:r>
    </w:p>
    <w:p w:rsidR="000C32EF" w:rsidRPr="009D5061" w:rsidRDefault="000C32EF" w:rsidP="00940F8F">
      <w:pPr>
        <w:pStyle w:val="NormalWeb"/>
        <w:shd w:val="clear" w:color="auto" w:fill="FFFFFF"/>
        <w:spacing w:before="0" w:beforeAutospacing="0" w:after="238" w:afterAutospacing="0"/>
        <w:jc w:val="both"/>
        <w:rPr>
          <w:sz w:val="28"/>
          <w:szCs w:val="28"/>
        </w:rPr>
      </w:pPr>
      <w:r w:rsidRPr="009D5061">
        <w:rPr>
          <w:sz w:val="28"/>
          <w:szCs w:val="28"/>
        </w:rPr>
        <w:t>5) владелец акции не имеет права изъять свою часть из общего капитала акционерного общества. Выйти из состава участников последнего он может, продав, передав законодательным способом свои акции.</w:t>
      </w:r>
    </w:p>
    <w:p w:rsidR="000C32EF" w:rsidRPr="009D5061" w:rsidRDefault="000C32EF" w:rsidP="00940F8F">
      <w:pPr>
        <w:pStyle w:val="NormalWeb"/>
        <w:shd w:val="clear" w:color="auto" w:fill="FFFFFF"/>
        <w:spacing w:before="0" w:beforeAutospacing="0" w:after="238" w:afterAutospacing="0"/>
        <w:jc w:val="both"/>
        <w:rPr>
          <w:sz w:val="28"/>
          <w:szCs w:val="28"/>
        </w:rPr>
      </w:pPr>
      <w:r w:rsidRPr="009D5061">
        <w:rPr>
          <w:sz w:val="28"/>
          <w:szCs w:val="28"/>
        </w:rPr>
        <w:t>Существует несколько видов стоимости акции: номинальная стоимость, рыночная стоимость (цена), балансовая (бухгалтерская) стоимость.</w:t>
      </w:r>
    </w:p>
    <w:p w:rsidR="000C32EF" w:rsidRPr="009D5061" w:rsidRDefault="000C32EF" w:rsidP="00940F8F">
      <w:pPr>
        <w:pStyle w:val="NormalWeb"/>
        <w:shd w:val="clear" w:color="auto" w:fill="FFFFFF"/>
        <w:spacing w:before="0" w:beforeAutospacing="0" w:after="238" w:afterAutospacing="0"/>
        <w:jc w:val="both"/>
        <w:rPr>
          <w:sz w:val="28"/>
          <w:szCs w:val="28"/>
        </w:rPr>
      </w:pPr>
      <w:r w:rsidRPr="009D5061">
        <w:rPr>
          <w:sz w:val="28"/>
          <w:szCs w:val="28"/>
        </w:rPr>
        <w:t>Номинальная стоимость определяется учредителями и зависит от величины уставного капитала, характера планируемой деятельности общества и конкретной рыночной ситуации. Номинальная стоимость отражается в проспекте эмиссии.</w:t>
      </w:r>
    </w:p>
    <w:p w:rsidR="000C32EF" w:rsidRPr="009D5061" w:rsidRDefault="000C32EF" w:rsidP="00940F8F">
      <w:pPr>
        <w:pStyle w:val="NormalWeb"/>
        <w:shd w:val="clear" w:color="auto" w:fill="FFFFFF"/>
        <w:spacing w:before="0" w:beforeAutospacing="0" w:after="238" w:afterAutospacing="0"/>
        <w:jc w:val="both"/>
        <w:rPr>
          <w:sz w:val="28"/>
          <w:szCs w:val="28"/>
        </w:rPr>
      </w:pPr>
      <w:r w:rsidRPr="009D5061">
        <w:rPr>
          <w:sz w:val="28"/>
          <w:szCs w:val="28"/>
        </w:rPr>
        <w:t>Рыночная стоимость (цена). При продаже акции ее рыночная стоимость, как правило, отличается от номинальной. Фактическая рыночная цена акций называется курсовой стоимостью (курсом) акций. Курс акций определяется как капитализированный дивиденд, т.е. равняется сумме денежного капитала, которая, будучи отдана в ссуду или положена в банк, даст доход, равный дивиденду. Балансовая (бухгалтерская) стоимость. В отличие от номинальной стоимости она изменяется год от года и определяется путем исключения из всех активов акционерного общества их пассивов и деления полученного результата (количественно равного собственности акционеров) на общее количество обыкновенных акций, находящихся в обращении. Балансовая стоимость отражает величину капитала, принадлежащего акционерам и приходящегося на одну акцию.</w:t>
      </w:r>
    </w:p>
    <w:p w:rsidR="000C32EF" w:rsidRPr="009D5061" w:rsidRDefault="000C32EF" w:rsidP="00940F8F">
      <w:pPr>
        <w:pStyle w:val="NormalWeb"/>
        <w:shd w:val="clear" w:color="auto" w:fill="FFFFFF"/>
        <w:spacing w:before="0" w:beforeAutospacing="0" w:after="238" w:afterAutospacing="0"/>
        <w:jc w:val="both"/>
        <w:rPr>
          <w:sz w:val="28"/>
          <w:szCs w:val="28"/>
        </w:rPr>
      </w:pPr>
      <w:r w:rsidRPr="009D5061">
        <w:rPr>
          <w:sz w:val="28"/>
          <w:szCs w:val="28"/>
        </w:rPr>
        <w:t>Выделяют различные классификации акций в зависимости от того, какой классификационный признак положен в основу.</w:t>
      </w:r>
    </w:p>
    <w:p w:rsidR="000C32EF" w:rsidRDefault="000C32EF" w:rsidP="00490B31">
      <w:pPr>
        <w:pStyle w:val="NormalWeb"/>
        <w:shd w:val="clear" w:color="auto" w:fill="FFFFFF"/>
        <w:spacing w:before="0" w:beforeAutospacing="0" w:after="238" w:afterAutospacing="0" w:line="240" w:lineRule="atLeast"/>
        <w:jc w:val="both"/>
        <w:rPr>
          <w:sz w:val="28"/>
          <w:szCs w:val="28"/>
        </w:rPr>
      </w:pPr>
      <w:r w:rsidRPr="009D5061">
        <w:rPr>
          <w:sz w:val="28"/>
          <w:szCs w:val="28"/>
        </w:rPr>
        <w:t>С точки зрения регистрации владельцев, различают акции:</w:t>
      </w:r>
    </w:p>
    <w:p w:rsidR="000C32EF" w:rsidRPr="009D5061" w:rsidRDefault="000C32EF" w:rsidP="00490B31">
      <w:pPr>
        <w:pStyle w:val="NormalWeb"/>
        <w:shd w:val="clear" w:color="auto" w:fill="FFFFFF"/>
        <w:spacing w:before="0" w:beforeAutospacing="0" w:after="238" w:afterAutospacing="0" w:line="240" w:lineRule="atLeast"/>
        <w:jc w:val="both"/>
        <w:rPr>
          <w:sz w:val="28"/>
          <w:szCs w:val="28"/>
        </w:rPr>
      </w:pPr>
      <w:r w:rsidRPr="009D5061">
        <w:rPr>
          <w:sz w:val="28"/>
          <w:szCs w:val="28"/>
        </w:rPr>
        <w:t>именные;</w:t>
      </w:r>
    </w:p>
    <w:p w:rsidR="000C32EF" w:rsidRPr="009D5061" w:rsidRDefault="000C32EF" w:rsidP="00490B31">
      <w:pPr>
        <w:pStyle w:val="NormalWeb"/>
        <w:shd w:val="clear" w:color="auto" w:fill="FFFFFF"/>
        <w:spacing w:before="0" w:beforeAutospacing="0" w:after="238" w:afterAutospacing="0" w:line="240" w:lineRule="atLeast"/>
        <w:jc w:val="both"/>
        <w:rPr>
          <w:sz w:val="28"/>
          <w:szCs w:val="28"/>
        </w:rPr>
      </w:pPr>
      <w:r w:rsidRPr="009D5061">
        <w:rPr>
          <w:sz w:val="28"/>
          <w:szCs w:val="28"/>
        </w:rPr>
        <w:t>на предъявителя.</w:t>
      </w:r>
    </w:p>
    <w:p w:rsidR="000C32EF" w:rsidRPr="009D5061" w:rsidRDefault="000C32EF" w:rsidP="00490B31">
      <w:pPr>
        <w:pStyle w:val="NormalWeb"/>
        <w:shd w:val="clear" w:color="auto" w:fill="FFFFFF"/>
        <w:spacing w:before="0" w:beforeAutospacing="0" w:after="238" w:afterAutospacing="0" w:line="240" w:lineRule="atLeast"/>
        <w:jc w:val="both"/>
        <w:rPr>
          <w:sz w:val="28"/>
          <w:szCs w:val="28"/>
        </w:rPr>
      </w:pPr>
      <w:r w:rsidRPr="009D5061">
        <w:rPr>
          <w:sz w:val="28"/>
          <w:szCs w:val="28"/>
        </w:rPr>
        <w:t>В зависимости от формы выпуска различают акции:</w:t>
      </w:r>
    </w:p>
    <w:p w:rsidR="000C32EF" w:rsidRPr="009D5061" w:rsidRDefault="000C32EF" w:rsidP="00490B31">
      <w:pPr>
        <w:pStyle w:val="NormalWeb"/>
        <w:shd w:val="clear" w:color="auto" w:fill="FFFFFF"/>
        <w:spacing w:before="0" w:beforeAutospacing="0" w:after="238" w:afterAutospacing="0" w:line="240" w:lineRule="atLeast"/>
        <w:jc w:val="both"/>
        <w:rPr>
          <w:sz w:val="28"/>
          <w:szCs w:val="28"/>
        </w:rPr>
      </w:pPr>
      <w:r w:rsidRPr="009D5061">
        <w:rPr>
          <w:sz w:val="28"/>
          <w:szCs w:val="28"/>
        </w:rPr>
        <w:t>в документарной (наличной) форме;</w:t>
      </w:r>
    </w:p>
    <w:p w:rsidR="000C32EF" w:rsidRPr="009D5061" w:rsidRDefault="000C32EF" w:rsidP="00490B31">
      <w:pPr>
        <w:pStyle w:val="NormalWeb"/>
        <w:shd w:val="clear" w:color="auto" w:fill="FFFFFF"/>
        <w:spacing w:before="0" w:beforeAutospacing="0" w:after="238" w:afterAutospacing="0" w:line="240" w:lineRule="atLeast"/>
        <w:jc w:val="both"/>
        <w:rPr>
          <w:sz w:val="28"/>
          <w:szCs w:val="28"/>
        </w:rPr>
      </w:pPr>
      <w:r w:rsidRPr="009D5061">
        <w:rPr>
          <w:sz w:val="28"/>
          <w:szCs w:val="28"/>
        </w:rPr>
        <w:t xml:space="preserve"> в бездокументарной (безналичной) форме.</w:t>
      </w:r>
    </w:p>
    <w:p w:rsidR="000C32EF" w:rsidRPr="009D5061" w:rsidRDefault="000C32EF" w:rsidP="00940F8F">
      <w:pPr>
        <w:pStyle w:val="NormalWeb"/>
        <w:shd w:val="clear" w:color="auto" w:fill="FFFFFF"/>
        <w:spacing w:before="0" w:beforeAutospacing="0" w:after="238" w:afterAutospacing="0"/>
        <w:jc w:val="both"/>
        <w:rPr>
          <w:sz w:val="28"/>
          <w:szCs w:val="28"/>
        </w:rPr>
      </w:pPr>
      <w:r w:rsidRPr="009D5061">
        <w:rPr>
          <w:sz w:val="28"/>
          <w:szCs w:val="28"/>
        </w:rPr>
        <w:t>На фондовом рынке могут обращаться как собственно акции, так и их заменители. Часто акционеру выдают заменитель акции -- сертификат акции. Сертификат эмиссионной ценной бумаги -- документ, выпускаемый эмитентом и удостоверяющий совокупность прав на указанное в сертификате количество ценных бумаг. Владелец ценных бумаг имеет право требовать от эмитента исполнения его обязательств на основании такого сертификата.</w:t>
      </w:r>
    </w:p>
    <w:p w:rsidR="000C32EF" w:rsidRPr="009D5061" w:rsidRDefault="000C32EF" w:rsidP="00940F8F">
      <w:pPr>
        <w:pStyle w:val="NormalWeb"/>
        <w:shd w:val="clear" w:color="auto" w:fill="FFFFFF"/>
        <w:spacing w:before="0" w:beforeAutospacing="0" w:after="238" w:afterAutospacing="0"/>
        <w:jc w:val="both"/>
        <w:rPr>
          <w:sz w:val="28"/>
          <w:szCs w:val="28"/>
        </w:rPr>
      </w:pPr>
      <w:r w:rsidRPr="009D5061">
        <w:rPr>
          <w:sz w:val="28"/>
          <w:szCs w:val="28"/>
        </w:rPr>
        <w:t>Сертификат акции - это ценная бумага, которая является свидетельством владения поименованного в нем лица определенным числом акций акционерного общества. Акционеру бесплатно выдается один сертификат после полной оплаты акций. Если совершается сделка купли-продажи акций, на сертификате делается передаточная надпись и выписывается новый сертификат. На каждом именном сертификате есть место, где указывается, когда и кому акция продана.</w:t>
      </w:r>
    </w:p>
    <w:p w:rsidR="000C32EF" w:rsidRPr="009D5061" w:rsidRDefault="000C32EF" w:rsidP="00940F8F">
      <w:pPr>
        <w:pStyle w:val="NormalWeb"/>
        <w:shd w:val="clear" w:color="auto" w:fill="FFFFFF"/>
        <w:spacing w:before="0" w:beforeAutospacing="0" w:after="238" w:afterAutospacing="0"/>
        <w:jc w:val="both"/>
        <w:rPr>
          <w:sz w:val="28"/>
          <w:szCs w:val="28"/>
        </w:rPr>
      </w:pPr>
      <w:r w:rsidRPr="009D5061">
        <w:rPr>
          <w:sz w:val="28"/>
          <w:szCs w:val="28"/>
        </w:rPr>
        <w:t>В соответствии с механизмом выплаты дивидендов и участия в управлении акционерным обществом акции подразделяются на:</w:t>
      </w:r>
    </w:p>
    <w:p w:rsidR="000C32EF" w:rsidRPr="009D5061" w:rsidRDefault="000C32EF" w:rsidP="00940F8F">
      <w:pPr>
        <w:pStyle w:val="NormalWeb"/>
        <w:shd w:val="clear" w:color="auto" w:fill="FFFFFF"/>
        <w:spacing w:before="0" w:beforeAutospacing="0" w:after="238" w:afterAutospacing="0"/>
        <w:jc w:val="both"/>
        <w:rPr>
          <w:sz w:val="28"/>
          <w:szCs w:val="28"/>
        </w:rPr>
      </w:pPr>
      <w:r w:rsidRPr="009D5061">
        <w:rPr>
          <w:sz w:val="28"/>
          <w:szCs w:val="28"/>
        </w:rPr>
        <w:t>* привилегированные (преференциальные);</w:t>
      </w:r>
    </w:p>
    <w:p w:rsidR="000C32EF" w:rsidRPr="009D5061" w:rsidRDefault="000C32EF" w:rsidP="00940F8F">
      <w:pPr>
        <w:pStyle w:val="NormalWeb"/>
        <w:shd w:val="clear" w:color="auto" w:fill="FFFFFF"/>
        <w:spacing w:before="0" w:beforeAutospacing="0" w:after="238" w:afterAutospacing="0"/>
        <w:jc w:val="both"/>
        <w:rPr>
          <w:sz w:val="28"/>
          <w:szCs w:val="28"/>
        </w:rPr>
      </w:pPr>
      <w:r w:rsidRPr="009D5061">
        <w:rPr>
          <w:sz w:val="28"/>
          <w:szCs w:val="28"/>
        </w:rPr>
        <w:t>* обыкновенные (простые или обычные).</w:t>
      </w:r>
    </w:p>
    <w:p w:rsidR="000C32EF" w:rsidRPr="009D5061" w:rsidRDefault="000C32EF" w:rsidP="00940F8F">
      <w:pPr>
        <w:pStyle w:val="NormalWeb"/>
        <w:shd w:val="clear" w:color="auto" w:fill="FFFFFF"/>
        <w:spacing w:before="0" w:beforeAutospacing="0" w:after="238" w:afterAutospacing="0"/>
        <w:jc w:val="both"/>
        <w:rPr>
          <w:sz w:val="28"/>
          <w:szCs w:val="28"/>
        </w:rPr>
      </w:pPr>
      <w:r w:rsidRPr="009D5061">
        <w:rPr>
          <w:sz w:val="28"/>
          <w:szCs w:val="28"/>
        </w:rPr>
        <w:t>Привилегированными (преференциальными) акциями называются акции, дающие право на получение закрепленного в проспекте эмиссии дивиденда -- процента от номинальной стоимости акции -- вне зависимости от ее курсовой стоимости. Привилегированными они называются потому, что владельцы этих акций, в отличие от держателей обыкновенных акций, имеют ряд привилегий. Предоставление подобных привилегий -- своеобразная компенсация за лишение владельцев соответствующих акций права голоса.</w:t>
      </w:r>
    </w:p>
    <w:p w:rsidR="000C32EF" w:rsidRPr="009D5061" w:rsidRDefault="000C32EF" w:rsidP="00940F8F">
      <w:pPr>
        <w:pStyle w:val="NormalWeb"/>
        <w:shd w:val="clear" w:color="auto" w:fill="FFFFFF"/>
        <w:spacing w:before="0" w:beforeAutospacing="0" w:after="238" w:afterAutospacing="0"/>
        <w:jc w:val="both"/>
        <w:rPr>
          <w:sz w:val="28"/>
          <w:szCs w:val="28"/>
        </w:rPr>
      </w:pPr>
      <w:r w:rsidRPr="009D5061">
        <w:rPr>
          <w:sz w:val="28"/>
          <w:szCs w:val="28"/>
        </w:rPr>
        <w:t>Вторым основным видом акций являются обыкновенные (обычные или простые) акции.</w:t>
      </w:r>
    </w:p>
    <w:p w:rsidR="000C32EF" w:rsidRPr="009D5061" w:rsidRDefault="000C32EF" w:rsidP="00940F8F">
      <w:pPr>
        <w:pStyle w:val="NormalWeb"/>
        <w:shd w:val="clear" w:color="auto" w:fill="FFFFFF"/>
        <w:spacing w:before="0" w:beforeAutospacing="0" w:after="238" w:afterAutospacing="0"/>
        <w:jc w:val="both"/>
        <w:rPr>
          <w:sz w:val="28"/>
          <w:szCs w:val="28"/>
        </w:rPr>
      </w:pPr>
      <w:r w:rsidRPr="009D5061">
        <w:rPr>
          <w:sz w:val="28"/>
          <w:szCs w:val="28"/>
        </w:rPr>
        <w:t>Обыкновенная акция -- это ценная бумага, дающая право голоса на собрании акционеров и на участие в распределении чистой прибыли после пополнения резервов, выплаты процентов по облигациям и дивидендов по привилегированным акциям. Главные отличия обыкновенной акции от привилегированной:</w:t>
      </w:r>
    </w:p>
    <w:p w:rsidR="000C32EF" w:rsidRPr="009D5061" w:rsidRDefault="000C32EF" w:rsidP="00940F8F">
      <w:pPr>
        <w:pStyle w:val="NormalWeb"/>
        <w:shd w:val="clear" w:color="auto" w:fill="FFFFFF"/>
        <w:spacing w:before="0" w:beforeAutospacing="0" w:after="238" w:afterAutospacing="0"/>
        <w:jc w:val="both"/>
        <w:rPr>
          <w:sz w:val="28"/>
          <w:szCs w:val="28"/>
        </w:rPr>
      </w:pPr>
      <w:r w:rsidRPr="009D5061">
        <w:rPr>
          <w:sz w:val="28"/>
          <w:szCs w:val="28"/>
        </w:rPr>
        <w:t>1) владельцы обыкновенной акции имеют право голоса на собрании акционеров;</w:t>
      </w:r>
    </w:p>
    <w:p w:rsidR="000C32EF" w:rsidRDefault="000C32EF" w:rsidP="00940F8F">
      <w:pPr>
        <w:pStyle w:val="NormalWeb"/>
        <w:shd w:val="clear" w:color="auto" w:fill="FFFFFF"/>
        <w:spacing w:before="0" w:beforeAutospacing="0" w:after="238" w:afterAutospacing="0"/>
        <w:jc w:val="both"/>
        <w:rPr>
          <w:sz w:val="28"/>
          <w:szCs w:val="28"/>
        </w:rPr>
      </w:pPr>
      <w:r w:rsidRPr="009D5061">
        <w:rPr>
          <w:sz w:val="28"/>
          <w:szCs w:val="28"/>
        </w:rPr>
        <w:t>2) размер дивидендов зависит от результатов работы акционерного общества и заранее не оговаривается.</w:t>
      </w:r>
    </w:p>
    <w:p w:rsidR="000C32EF" w:rsidRPr="009D5061" w:rsidRDefault="000C32EF" w:rsidP="00940F8F">
      <w:pPr>
        <w:pStyle w:val="NormalWeb"/>
        <w:shd w:val="clear" w:color="auto" w:fill="FFFFFF"/>
        <w:spacing w:before="0" w:beforeAutospacing="0" w:after="238" w:afterAutospacing="0"/>
        <w:jc w:val="both"/>
        <w:rPr>
          <w:sz w:val="28"/>
          <w:szCs w:val="28"/>
        </w:rPr>
      </w:pPr>
      <w:r>
        <w:rPr>
          <w:sz w:val="28"/>
          <w:szCs w:val="28"/>
        </w:rPr>
        <w:t>На рынке ценных бумаг, помимо основных,  торгуются п</w:t>
      </w:r>
      <w:r w:rsidRPr="009D5061">
        <w:rPr>
          <w:sz w:val="28"/>
          <w:szCs w:val="28"/>
        </w:rPr>
        <w:t>роизводные ценные бумаги</w:t>
      </w:r>
      <w:r>
        <w:rPr>
          <w:sz w:val="28"/>
          <w:szCs w:val="28"/>
        </w:rPr>
        <w:t>, которые</w:t>
      </w:r>
      <w:r w:rsidRPr="009D5061">
        <w:rPr>
          <w:sz w:val="28"/>
          <w:szCs w:val="28"/>
        </w:rPr>
        <w:t xml:space="preserve"> называют </w:t>
      </w:r>
      <w:r w:rsidRPr="0097422F">
        <w:rPr>
          <w:b/>
          <w:i/>
          <w:sz w:val="28"/>
          <w:szCs w:val="28"/>
        </w:rPr>
        <w:t>деривативами.</w:t>
      </w:r>
      <w:r w:rsidRPr="009D5061">
        <w:rPr>
          <w:sz w:val="28"/>
          <w:szCs w:val="28"/>
        </w:rPr>
        <w:t xml:space="preserve"> </w:t>
      </w:r>
      <w:r>
        <w:rPr>
          <w:sz w:val="28"/>
          <w:szCs w:val="28"/>
        </w:rPr>
        <w:t xml:space="preserve">Они </w:t>
      </w:r>
      <w:r w:rsidRPr="009D5061">
        <w:rPr>
          <w:sz w:val="28"/>
          <w:szCs w:val="28"/>
        </w:rPr>
        <w:t>являются производными от других ценных бумаг, например акций и облигаций. К производным ценным бумагам относят депозитарные расписки, опционы, варранты и фьючерсы. Производные ценные бумаги основаны на получении дохода от разницы цен.</w:t>
      </w:r>
    </w:p>
    <w:p w:rsidR="000C32EF" w:rsidRPr="009D5061" w:rsidRDefault="000C32EF" w:rsidP="00940F8F">
      <w:pPr>
        <w:pStyle w:val="NormalWeb"/>
        <w:shd w:val="clear" w:color="auto" w:fill="FFFFFF"/>
        <w:spacing w:before="0" w:beforeAutospacing="0" w:after="0" w:afterAutospacing="0"/>
        <w:jc w:val="both"/>
        <w:rPr>
          <w:sz w:val="28"/>
          <w:szCs w:val="28"/>
        </w:rPr>
      </w:pPr>
      <w:r w:rsidRPr="009D5061">
        <w:rPr>
          <w:sz w:val="28"/>
          <w:szCs w:val="28"/>
        </w:rPr>
        <w:t>Такие производные ценные бумаги как</w:t>
      </w:r>
      <w:r w:rsidRPr="009D5061">
        <w:rPr>
          <w:rStyle w:val="apple-converted-space"/>
          <w:sz w:val="28"/>
          <w:szCs w:val="28"/>
        </w:rPr>
        <w:t> </w:t>
      </w:r>
      <w:r w:rsidRPr="006A1C22">
        <w:rPr>
          <w:b/>
          <w:i/>
          <w:iCs/>
          <w:sz w:val="28"/>
          <w:szCs w:val="28"/>
        </w:rPr>
        <w:t>опцион</w:t>
      </w:r>
      <w:r w:rsidRPr="009D5061">
        <w:rPr>
          <w:rStyle w:val="apple-converted-space"/>
          <w:sz w:val="28"/>
          <w:szCs w:val="28"/>
        </w:rPr>
        <w:t> </w:t>
      </w:r>
      <w:r w:rsidRPr="009D5061">
        <w:rPr>
          <w:sz w:val="28"/>
          <w:szCs w:val="28"/>
        </w:rPr>
        <w:t>представляют собой сделку, которая дает право покупки или продажи ценных бумаг по фиксированной цене на определенном промежутке времени. Что дает опцион? Например, инвестор прогнозирует, что ценная бумага подорожает. Если купить акции, заплатив за них сразу, потребуется большая сумма денег. Но если купить опцион на эти акции, то не потребуется оплачивать полную сумму сразу. Если ожидания инвестора окажутся неверными и акции подешевеют, инвестор может отказаться от сделки и понесет убыток только в размере уплачиваемой премии за опцион. Если же акции действительно подорожали, инвестор сможет их купить по фиксированной цене и продать по новой, более дорогой цене, тем самым, получив прибыль, не вкладывая первоначально большие суммы денег и снизив риски.</w:t>
      </w:r>
    </w:p>
    <w:p w:rsidR="000C32EF" w:rsidRPr="009D5061" w:rsidRDefault="000C32EF" w:rsidP="00940F8F">
      <w:pPr>
        <w:pStyle w:val="NormalWeb"/>
        <w:shd w:val="clear" w:color="auto" w:fill="FFFFFF"/>
        <w:spacing w:before="0" w:beforeAutospacing="0" w:after="238" w:afterAutospacing="0"/>
        <w:jc w:val="both"/>
        <w:rPr>
          <w:sz w:val="28"/>
          <w:szCs w:val="28"/>
        </w:rPr>
      </w:pPr>
      <w:r w:rsidRPr="009D5061">
        <w:rPr>
          <w:sz w:val="28"/>
          <w:szCs w:val="28"/>
        </w:rPr>
        <w:t>Существуют три типа опционов:</w:t>
      </w:r>
    </w:p>
    <w:p w:rsidR="000C32EF" w:rsidRPr="009D5061" w:rsidRDefault="000C32EF" w:rsidP="00940F8F">
      <w:pPr>
        <w:pStyle w:val="NormalWeb"/>
        <w:shd w:val="clear" w:color="auto" w:fill="FFFFFF"/>
        <w:spacing w:before="0" w:beforeAutospacing="0" w:after="238" w:afterAutospacing="0"/>
        <w:jc w:val="both"/>
        <w:rPr>
          <w:sz w:val="28"/>
          <w:szCs w:val="28"/>
        </w:rPr>
      </w:pPr>
      <w:r w:rsidRPr="009D5061">
        <w:rPr>
          <w:sz w:val="28"/>
          <w:szCs w:val="28"/>
        </w:rPr>
        <w:t>1) опцион на покупку, или опцион колл (call), означает право покупателя (но не обязанность) купить акции, валюту, другой актив для защиты от (в расчете на) потенциального повышения ее курса;</w:t>
      </w:r>
    </w:p>
    <w:p w:rsidR="000C32EF" w:rsidRPr="009D5061" w:rsidRDefault="000C32EF" w:rsidP="00940F8F">
      <w:pPr>
        <w:pStyle w:val="NormalWeb"/>
        <w:shd w:val="clear" w:color="auto" w:fill="FFFFFF"/>
        <w:spacing w:before="0" w:beforeAutospacing="0" w:after="238" w:afterAutospacing="0"/>
        <w:jc w:val="both"/>
        <w:rPr>
          <w:sz w:val="28"/>
          <w:szCs w:val="28"/>
        </w:rPr>
      </w:pPr>
      <w:r w:rsidRPr="009D5061">
        <w:rPr>
          <w:sz w:val="28"/>
          <w:szCs w:val="28"/>
        </w:rPr>
        <w:t>2) опцион на продажу, или опцион пут (put), говорит о праве покупателя (но не обязанность) продать акции, валюту, другой актив для защиты от (в расчете на) их потенциального обесценивания;</w:t>
      </w:r>
    </w:p>
    <w:p w:rsidR="000C32EF" w:rsidRPr="009D5061" w:rsidRDefault="000C32EF" w:rsidP="00940F8F">
      <w:pPr>
        <w:pStyle w:val="NormalWeb"/>
        <w:shd w:val="clear" w:color="auto" w:fill="FFFFFF"/>
        <w:spacing w:before="0" w:beforeAutospacing="0" w:after="238" w:afterAutospacing="0"/>
        <w:jc w:val="both"/>
        <w:rPr>
          <w:sz w:val="28"/>
          <w:szCs w:val="28"/>
        </w:rPr>
      </w:pPr>
      <w:r w:rsidRPr="009D5061">
        <w:rPr>
          <w:sz w:val="28"/>
          <w:szCs w:val="28"/>
        </w:rPr>
        <w:t>3) опцион двойной, или опцион стеллаж (нем. stellage) означает право покупателя либо купить, либо продать акции, валюту (но не купить и продать одновременно) на базисной цене.</w:t>
      </w:r>
    </w:p>
    <w:p w:rsidR="000C32EF" w:rsidRPr="009D5061" w:rsidRDefault="000C32EF" w:rsidP="00940F8F">
      <w:pPr>
        <w:pStyle w:val="NormalWeb"/>
        <w:shd w:val="clear" w:color="auto" w:fill="FFFFFF"/>
        <w:spacing w:before="0" w:beforeAutospacing="0" w:after="0" w:afterAutospacing="0"/>
        <w:jc w:val="both"/>
        <w:rPr>
          <w:sz w:val="28"/>
          <w:szCs w:val="28"/>
        </w:rPr>
      </w:pPr>
      <w:r w:rsidRPr="009D5061">
        <w:rPr>
          <w:sz w:val="28"/>
          <w:szCs w:val="28"/>
        </w:rPr>
        <w:t>Такие производные ценные бумаги, как финансовые</w:t>
      </w:r>
      <w:r w:rsidRPr="009D5061">
        <w:rPr>
          <w:rStyle w:val="apple-converted-space"/>
          <w:sz w:val="28"/>
          <w:szCs w:val="28"/>
        </w:rPr>
        <w:t> </w:t>
      </w:r>
      <w:r w:rsidRPr="006A1C22">
        <w:rPr>
          <w:b/>
          <w:i/>
          <w:iCs/>
          <w:sz w:val="28"/>
          <w:szCs w:val="28"/>
        </w:rPr>
        <w:t>фьючерсы</w:t>
      </w:r>
      <w:r w:rsidRPr="009D5061">
        <w:rPr>
          <w:rStyle w:val="apple-converted-space"/>
          <w:sz w:val="28"/>
          <w:szCs w:val="28"/>
        </w:rPr>
        <w:t> </w:t>
      </w:r>
      <w:r w:rsidRPr="009D5061">
        <w:rPr>
          <w:sz w:val="28"/>
          <w:szCs w:val="28"/>
        </w:rPr>
        <w:t>представляют собой контракт на покупку или продажу ценных бумаг по фиксированной цене на определенную дату. Разница между опционом и фьючерсом в том, что фьючерс - это контракт, несущий обязательства. А опцион - это право выбора. Т.е. при опционе можно отказаться от покупки.</w:t>
      </w:r>
    </w:p>
    <w:p w:rsidR="000C32EF" w:rsidRPr="009D5061" w:rsidRDefault="000C32EF" w:rsidP="00940F8F">
      <w:pPr>
        <w:pStyle w:val="NormalWeb"/>
        <w:shd w:val="clear" w:color="auto" w:fill="FFFFFF"/>
        <w:spacing w:before="0" w:beforeAutospacing="0" w:after="0" w:afterAutospacing="0"/>
        <w:jc w:val="both"/>
        <w:rPr>
          <w:sz w:val="28"/>
          <w:szCs w:val="28"/>
        </w:rPr>
      </w:pPr>
      <w:r w:rsidRPr="006A1C22">
        <w:rPr>
          <w:b/>
          <w:i/>
          <w:iCs/>
          <w:sz w:val="28"/>
          <w:szCs w:val="28"/>
        </w:rPr>
        <w:t>Варрант</w:t>
      </w:r>
      <w:r w:rsidRPr="006A1C22">
        <w:rPr>
          <w:rStyle w:val="apple-converted-space"/>
          <w:b/>
          <w:sz w:val="28"/>
          <w:szCs w:val="28"/>
        </w:rPr>
        <w:t> </w:t>
      </w:r>
      <w:r w:rsidRPr="009D5061">
        <w:rPr>
          <w:sz w:val="28"/>
          <w:szCs w:val="28"/>
        </w:rPr>
        <w:t xml:space="preserve">имеет два вида применения. Во-первых, варрант представляет собой сертификат, дающий держателю право покупать ценные бумаги по оговоренной цене в течение определенного промежутка времени или бессрочно. Иногда варрант предлагает вместе с ценными бумагами в виде стимула для покупки их. Во-вторых, варрант - это свидетельство товарного склада о приеме на хранение определенного товара. Варрант является товарораспорядительным документом, передаваемым в порядке </w:t>
      </w:r>
      <w:r w:rsidRPr="006A1C22">
        <w:rPr>
          <w:b/>
          <w:i/>
          <w:sz w:val="28"/>
          <w:szCs w:val="28"/>
        </w:rPr>
        <w:t>индоссамента</w:t>
      </w:r>
      <w:r w:rsidRPr="009D5061">
        <w:rPr>
          <w:sz w:val="28"/>
          <w:szCs w:val="28"/>
        </w:rPr>
        <w:t xml:space="preserve"> (т.е. передаточной надписи). Он используется при продаже и залоге товара. Варрант бывает именной и на предъявителя. Варрант состоит из двух частей: собственно складского и залогового свидетельств. Первое свидетельство служит для передачи собственности на товар при его продаже, второе - для получения кредита под залог товара с отметками об условиях ссуды. При этом варрант передается кредитору по индоссаменту. Кредитор может осуществить дальнейшую передачу, в частности, держателю складского свидетельства при погашении им ссуды. При переходе варранта из рук в руки, товар может много раз менять своего владельца, оставаясь на одном и том же месте, т.е. на складе хозяйствующего субъекта, от которого получен денежный варрант.</w:t>
      </w:r>
    </w:p>
    <w:p w:rsidR="000C32EF" w:rsidRPr="009D5061" w:rsidRDefault="000C32EF" w:rsidP="00940F8F">
      <w:pPr>
        <w:pStyle w:val="NormalWeb"/>
        <w:shd w:val="clear" w:color="auto" w:fill="FFFFFF"/>
        <w:spacing w:before="0" w:beforeAutospacing="0" w:after="238" w:afterAutospacing="0"/>
        <w:jc w:val="both"/>
        <w:rPr>
          <w:sz w:val="28"/>
          <w:szCs w:val="28"/>
        </w:rPr>
      </w:pPr>
      <w:r w:rsidRPr="009D5061">
        <w:rPr>
          <w:sz w:val="28"/>
          <w:szCs w:val="28"/>
        </w:rPr>
        <w:t>Для получения товара со склада необходимо предъявление указанных выше обеих частей варранта.</w:t>
      </w:r>
    </w:p>
    <w:p w:rsidR="000C32EF" w:rsidRPr="00276D49" w:rsidRDefault="000C32EF" w:rsidP="00276D49">
      <w:pPr>
        <w:pStyle w:val="NormalWeb"/>
        <w:shd w:val="clear" w:color="auto" w:fill="FFFFFF"/>
        <w:spacing w:before="0" w:beforeAutospacing="0" w:after="188" w:afterAutospacing="0"/>
        <w:jc w:val="both"/>
        <w:rPr>
          <w:sz w:val="28"/>
          <w:szCs w:val="28"/>
        </w:rPr>
      </w:pPr>
      <w:r w:rsidRPr="006A1C22">
        <w:rPr>
          <w:b/>
          <w:i/>
          <w:iCs/>
          <w:sz w:val="28"/>
          <w:szCs w:val="28"/>
        </w:rPr>
        <w:t>Депозитарные расписки</w:t>
      </w:r>
      <w:r w:rsidRPr="009D5061">
        <w:rPr>
          <w:i/>
          <w:iCs/>
          <w:sz w:val="28"/>
          <w:szCs w:val="28"/>
        </w:rPr>
        <w:t xml:space="preserve"> АДР</w:t>
      </w:r>
      <w:r w:rsidRPr="009D5061">
        <w:rPr>
          <w:rStyle w:val="apple-converted-space"/>
          <w:sz w:val="28"/>
          <w:szCs w:val="28"/>
        </w:rPr>
        <w:t> </w:t>
      </w:r>
      <w:r w:rsidRPr="009D5061">
        <w:rPr>
          <w:sz w:val="28"/>
          <w:szCs w:val="28"/>
        </w:rPr>
        <w:t>- это производные ценные бумаги от основных ценных бумаг, которые обращаются на зарубежных рынках. Обычно акции хранятся в стране, где находится компания - эмитент, а на зарубежных рынках обращаются депозитарные расписки к этим ценным бумагам. У депозитарных расписок высокая степень ликвидности, как и у самих акций, под которые они выпущены. Депозитарные расписки позволяют привлекать инвестиции на зарубежных рынках ценных бумаг.</w:t>
      </w:r>
      <w:r w:rsidRPr="006C3E6E">
        <w:rPr>
          <w:rFonts w:ascii="Arial" w:hAnsi="Arial" w:cs="Arial"/>
          <w:color w:val="303030"/>
          <w:sz w:val="18"/>
          <w:szCs w:val="18"/>
        </w:rPr>
        <w:t xml:space="preserve"> </w:t>
      </w:r>
      <w:r w:rsidRPr="00276D49">
        <w:rPr>
          <w:sz w:val="28"/>
          <w:szCs w:val="28"/>
        </w:rPr>
        <w:t>В Беларуси 11 сентября 2016 года вступил в силу указ №84 «О вопросах эмиссии и обращения акций с использованием иностранных депозитарных расписок», который Лукашенко подписал 3 марта 2016 года. Он вводит в белорусское законодательство новый вид ценной бумаги – иностранная депозитарная расписка. Указ предоставляет право белорусским ОАО передавать свои акции на основании договора иностранным организациям, которые в свою очередь на эти акции выпускают иностранные депозитарные расписки (ИДР) и продают их на международном рынке вместо акций.</w:t>
      </w:r>
    </w:p>
    <w:p w:rsidR="000C32EF" w:rsidRPr="00276D49" w:rsidRDefault="000C32EF" w:rsidP="00276D49">
      <w:pPr>
        <w:pStyle w:val="NormalWeb"/>
        <w:shd w:val="clear" w:color="auto" w:fill="FFFFFF"/>
        <w:spacing w:before="0" w:beforeAutospacing="0" w:after="188" w:afterAutospacing="0"/>
        <w:jc w:val="both"/>
        <w:rPr>
          <w:sz w:val="28"/>
          <w:szCs w:val="28"/>
        </w:rPr>
      </w:pPr>
      <w:r w:rsidRPr="00276D49">
        <w:rPr>
          <w:sz w:val="28"/>
          <w:szCs w:val="28"/>
        </w:rPr>
        <w:t>Теоретически такой механизм облегчает процесс выхода предприятий на международные фондовые рынки.</w:t>
      </w:r>
    </w:p>
    <w:p w:rsidR="000C32EF" w:rsidRPr="00276D49" w:rsidRDefault="000C32EF" w:rsidP="00276D49">
      <w:pPr>
        <w:pStyle w:val="NormalWeb"/>
        <w:shd w:val="clear" w:color="auto" w:fill="FFFFFF"/>
        <w:spacing w:before="0" w:beforeAutospacing="0" w:after="188" w:afterAutospacing="0"/>
        <w:jc w:val="both"/>
        <w:rPr>
          <w:sz w:val="28"/>
          <w:szCs w:val="28"/>
        </w:rPr>
      </w:pPr>
      <w:r w:rsidRPr="00276D49">
        <w:rPr>
          <w:sz w:val="28"/>
          <w:szCs w:val="28"/>
        </w:rPr>
        <w:t>До принятия указа инвестор мог купить акции белорусских предприятий только в Беларуси, что было определенным препятствием из-за незнания национального законодательства, существующей процедуры и связанных с этим рисками. Теперь инвесторы смогут покупать акции белорусских предприятий на зарубежных площадках, что для них, безусловно, более комфортно.</w:t>
      </w:r>
    </w:p>
    <w:p w:rsidR="000C32EF" w:rsidRPr="009D5061" w:rsidRDefault="000C32EF" w:rsidP="00940F8F">
      <w:pPr>
        <w:pStyle w:val="NormalWeb"/>
        <w:shd w:val="clear" w:color="auto" w:fill="FFFFFF"/>
        <w:spacing w:before="0" w:beforeAutospacing="0" w:after="0" w:afterAutospacing="0"/>
        <w:jc w:val="both"/>
        <w:rPr>
          <w:sz w:val="28"/>
          <w:szCs w:val="28"/>
        </w:rPr>
      </w:pPr>
    </w:p>
    <w:p w:rsidR="000C32EF" w:rsidRPr="009D5061" w:rsidRDefault="000C32EF" w:rsidP="00940F8F">
      <w:pPr>
        <w:pStyle w:val="NormalWeb"/>
        <w:shd w:val="clear" w:color="auto" w:fill="FFFFFF"/>
        <w:spacing w:before="0" w:beforeAutospacing="0" w:after="238" w:afterAutospacing="0"/>
        <w:jc w:val="both"/>
        <w:rPr>
          <w:sz w:val="28"/>
          <w:szCs w:val="28"/>
        </w:rPr>
      </w:pPr>
      <w:r w:rsidRPr="009D5061">
        <w:rPr>
          <w:sz w:val="28"/>
          <w:szCs w:val="28"/>
        </w:rPr>
        <w:t>Прочие ценные бумаги обращаются на денежном рынке (векселя, чеки, депозитные сертификаты банка и др.)</w:t>
      </w:r>
    </w:p>
    <w:p w:rsidR="000C32EF" w:rsidRPr="009D5061" w:rsidRDefault="000C32EF" w:rsidP="00940F8F">
      <w:pPr>
        <w:pStyle w:val="NormalWeb"/>
        <w:shd w:val="clear" w:color="auto" w:fill="FFFFFF"/>
        <w:spacing w:before="0" w:beforeAutospacing="0" w:after="0" w:afterAutospacing="0"/>
        <w:jc w:val="both"/>
        <w:rPr>
          <w:sz w:val="28"/>
          <w:szCs w:val="28"/>
        </w:rPr>
      </w:pPr>
      <w:r w:rsidRPr="006A1C22">
        <w:rPr>
          <w:b/>
          <w:i/>
          <w:iCs/>
          <w:sz w:val="28"/>
          <w:szCs w:val="28"/>
        </w:rPr>
        <w:t>Банковский сертификат</w:t>
      </w:r>
      <w:r w:rsidRPr="009D5061">
        <w:rPr>
          <w:rStyle w:val="apple-converted-space"/>
          <w:sz w:val="28"/>
          <w:szCs w:val="28"/>
        </w:rPr>
        <w:t> </w:t>
      </w:r>
      <w:r w:rsidRPr="009D5061">
        <w:rPr>
          <w:sz w:val="28"/>
          <w:szCs w:val="28"/>
        </w:rPr>
        <w:t>- свободно обращающееся свидетельство о депозитном (сберегательном) вкладе в банк с обязательством последнего выплаты этого вклада и процентов по нему через установленный срок.</w:t>
      </w:r>
    </w:p>
    <w:p w:rsidR="000C32EF" w:rsidRPr="009D5061" w:rsidRDefault="000C32EF" w:rsidP="00940F8F">
      <w:pPr>
        <w:pStyle w:val="NormalWeb"/>
        <w:shd w:val="clear" w:color="auto" w:fill="FFFFFF"/>
        <w:spacing w:before="0" w:beforeAutospacing="0" w:after="0" w:afterAutospacing="0"/>
        <w:jc w:val="both"/>
        <w:rPr>
          <w:sz w:val="28"/>
          <w:szCs w:val="28"/>
        </w:rPr>
      </w:pPr>
      <w:r w:rsidRPr="006A1C22">
        <w:rPr>
          <w:b/>
          <w:i/>
          <w:iCs/>
          <w:sz w:val="28"/>
          <w:szCs w:val="28"/>
        </w:rPr>
        <w:t>Вексель</w:t>
      </w:r>
      <w:r w:rsidRPr="009D5061">
        <w:rPr>
          <w:rStyle w:val="apple-converted-space"/>
          <w:sz w:val="28"/>
          <w:szCs w:val="28"/>
        </w:rPr>
        <w:t> </w:t>
      </w:r>
      <w:r w:rsidRPr="009D5061">
        <w:rPr>
          <w:sz w:val="28"/>
          <w:szCs w:val="28"/>
        </w:rPr>
        <w:t>- письменное денежное обязательство должника о возврате долга, форма и обращение которого регулируются специальным законодательством - вексельным правом.</w:t>
      </w:r>
    </w:p>
    <w:p w:rsidR="000C32EF" w:rsidRPr="009D5061" w:rsidRDefault="000C32EF" w:rsidP="00940F8F">
      <w:pPr>
        <w:pStyle w:val="NormalWeb"/>
        <w:shd w:val="clear" w:color="auto" w:fill="FFFFFF"/>
        <w:spacing w:before="0" w:beforeAutospacing="0" w:after="238" w:afterAutospacing="0"/>
        <w:jc w:val="both"/>
        <w:rPr>
          <w:sz w:val="28"/>
          <w:szCs w:val="28"/>
        </w:rPr>
      </w:pPr>
      <w:r w:rsidRPr="009D5061">
        <w:rPr>
          <w:sz w:val="28"/>
          <w:szCs w:val="28"/>
        </w:rPr>
        <w:t>Векселя бывают простые и переводные. Простой вексель (соло-вексель) выплачивается заемщику (векселедателем) и содержит обязательство платежа кредитору (векселедержателю).</w:t>
      </w:r>
    </w:p>
    <w:p w:rsidR="000C32EF" w:rsidRPr="009D5061" w:rsidRDefault="000C32EF" w:rsidP="00940F8F">
      <w:pPr>
        <w:pStyle w:val="NormalWeb"/>
        <w:shd w:val="clear" w:color="auto" w:fill="FFFFFF"/>
        <w:spacing w:before="0" w:beforeAutospacing="0" w:after="238" w:afterAutospacing="0"/>
        <w:jc w:val="both"/>
        <w:rPr>
          <w:sz w:val="28"/>
          <w:szCs w:val="28"/>
        </w:rPr>
      </w:pPr>
      <w:r w:rsidRPr="009D5061">
        <w:rPr>
          <w:sz w:val="28"/>
          <w:szCs w:val="28"/>
        </w:rPr>
        <w:t>Переводной вексель (тратта) выписывается и подписывается кредитором (трассантом) и представляет собой приказ должнику (трассату) об уплате в указанный срок обозначенной суммы третьему лицу (ремитенту) или предъявителю.</w:t>
      </w:r>
    </w:p>
    <w:p w:rsidR="000C32EF" w:rsidRPr="009D5061" w:rsidRDefault="000C32EF" w:rsidP="00940F8F">
      <w:pPr>
        <w:pStyle w:val="NormalWeb"/>
        <w:shd w:val="clear" w:color="auto" w:fill="FFFFFF"/>
        <w:spacing w:before="0" w:beforeAutospacing="0" w:after="238" w:afterAutospacing="0"/>
        <w:jc w:val="both"/>
        <w:rPr>
          <w:sz w:val="28"/>
          <w:szCs w:val="28"/>
        </w:rPr>
      </w:pPr>
      <w:r w:rsidRPr="009D5061">
        <w:rPr>
          <w:sz w:val="28"/>
          <w:szCs w:val="28"/>
        </w:rPr>
        <w:t>При передаче векселя от одного собственника другому, на его оборотней стороне делается передаточная надпись, называемая индоссаментом. Посредством индоссамента, вексель может циркулировать среди неограниченного круга лиц, выполняя функции наличных денег.</w:t>
      </w:r>
    </w:p>
    <w:p w:rsidR="000C32EF" w:rsidRPr="009D5061" w:rsidRDefault="000C32EF" w:rsidP="00940F8F">
      <w:pPr>
        <w:pStyle w:val="NormalWeb"/>
        <w:shd w:val="clear" w:color="auto" w:fill="FFFFFF"/>
        <w:spacing w:before="0" w:beforeAutospacing="0" w:after="238" w:afterAutospacing="0"/>
        <w:jc w:val="both"/>
        <w:rPr>
          <w:sz w:val="28"/>
          <w:szCs w:val="28"/>
        </w:rPr>
      </w:pPr>
      <w:r w:rsidRPr="009D5061">
        <w:rPr>
          <w:sz w:val="28"/>
          <w:szCs w:val="28"/>
        </w:rPr>
        <w:t>Различаются векселя срочные и по предъявлению. На срочном векселе указан срок оплаты. Вексель, на котором срок платежа не указан, рассматривается как подлежащий оплате по предъявлению. Векселя бывают казначейские, банковские, коммерческие.</w:t>
      </w:r>
    </w:p>
    <w:p w:rsidR="000C32EF" w:rsidRPr="009D5061" w:rsidRDefault="000C32EF" w:rsidP="00940F8F">
      <w:pPr>
        <w:pStyle w:val="NormalWeb"/>
        <w:shd w:val="clear" w:color="auto" w:fill="FFFFFF"/>
        <w:spacing w:before="0" w:beforeAutospacing="0" w:after="0" w:afterAutospacing="0"/>
        <w:jc w:val="both"/>
        <w:rPr>
          <w:sz w:val="28"/>
          <w:szCs w:val="28"/>
        </w:rPr>
      </w:pPr>
      <w:r w:rsidRPr="006A1C22">
        <w:rPr>
          <w:b/>
          <w:i/>
          <w:iCs/>
          <w:sz w:val="28"/>
          <w:szCs w:val="28"/>
        </w:rPr>
        <w:t>Чек</w:t>
      </w:r>
      <w:r w:rsidRPr="009D5061">
        <w:rPr>
          <w:rStyle w:val="apple-converted-space"/>
          <w:sz w:val="28"/>
          <w:szCs w:val="28"/>
        </w:rPr>
        <w:t> </w:t>
      </w:r>
      <w:r w:rsidRPr="009D5061">
        <w:rPr>
          <w:sz w:val="28"/>
          <w:szCs w:val="28"/>
        </w:rPr>
        <w:t>- письменное поручение чекодателя банку уплатить чекополучателю указанную в неё сумму денег.</w:t>
      </w:r>
    </w:p>
    <w:p w:rsidR="000C32EF" w:rsidRPr="009D5061" w:rsidRDefault="000C32EF" w:rsidP="00940F8F">
      <w:pPr>
        <w:pStyle w:val="NormalWeb"/>
        <w:shd w:val="clear" w:color="auto" w:fill="FFFFFF"/>
        <w:spacing w:before="0" w:beforeAutospacing="0" w:after="0" w:afterAutospacing="0"/>
        <w:jc w:val="both"/>
        <w:rPr>
          <w:sz w:val="28"/>
          <w:szCs w:val="28"/>
        </w:rPr>
      </w:pPr>
      <w:r w:rsidRPr="006A1C22">
        <w:rPr>
          <w:b/>
          <w:i/>
          <w:iCs/>
          <w:sz w:val="28"/>
          <w:szCs w:val="28"/>
        </w:rPr>
        <w:t>Коносамент</w:t>
      </w:r>
      <w:r w:rsidRPr="009D5061">
        <w:rPr>
          <w:rStyle w:val="apple-converted-space"/>
          <w:sz w:val="28"/>
          <w:szCs w:val="28"/>
        </w:rPr>
        <w:t> </w:t>
      </w:r>
      <w:r w:rsidRPr="009D5061">
        <w:rPr>
          <w:sz w:val="28"/>
          <w:szCs w:val="28"/>
        </w:rPr>
        <w:t>- документ (контракт) стандартной (международной) формы на перевозку груза, удостоверяющий его погрузку, перевозку и право на получение. Существует:</w:t>
      </w:r>
    </w:p>
    <w:p w:rsidR="000C32EF" w:rsidRPr="009D5061" w:rsidRDefault="000C32EF" w:rsidP="00940F8F">
      <w:pPr>
        <w:pStyle w:val="NormalWeb"/>
        <w:shd w:val="clear" w:color="auto" w:fill="FFFFFF"/>
        <w:spacing w:before="0" w:beforeAutospacing="0" w:after="238" w:afterAutospacing="0"/>
        <w:jc w:val="both"/>
        <w:rPr>
          <w:sz w:val="28"/>
          <w:szCs w:val="28"/>
        </w:rPr>
      </w:pPr>
      <w:r w:rsidRPr="009D5061">
        <w:rPr>
          <w:sz w:val="28"/>
          <w:szCs w:val="28"/>
        </w:rPr>
        <w:t>1) линейный коносамент - это коносамент, в котором излагается воля отправителя, направленная на заключение договора перевозки груза ;</w:t>
      </w:r>
    </w:p>
    <w:p w:rsidR="000C32EF" w:rsidRPr="009D5061" w:rsidRDefault="000C32EF" w:rsidP="00940F8F">
      <w:pPr>
        <w:pStyle w:val="NormalWeb"/>
        <w:shd w:val="clear" w:color="auto" w:fill="FFFFFF"/>
        <w:spacing w:before="0" w:beforeAutospacing="0" w:after="238" w:afterAutospacing="0"/>
        <w:jc w:val="both"/>
        <w:rPr>
          <w:sz w:val="28"/>
          <w:szCs w:val="28"/>
        </w:rPr>
      </w:pPr>
      <w:r w:rsidRPr="009D5061">
        <w:rPr>
          <w:sz w:val="28"/>
          <w:szCs w:val="28"/>
        </w:rPr>
        <w:t>2) чартерный коносамент - коносамент, который выдается в подтверждение приема груза, перевозимого на основании чартера ;</w:t>
      </w:r>
    </w:p>
    <w:p w:rsidR="000C32EF" w:rsidRPr="009D5061" w:rsidRDefault="000C32EF" w:rsidP="00940F8F">
      <w:pPr>
        <w:pStyle w:val="NormalWeb"/>
        <w:shd w:val="clear" w:color="auto" w:fill="FFFFFF"/>
        <w:spacing w:before="0" w:beforeAutospacing="0" w:after="238" w:afterAutospacing="0"/>
        <w:jc w:val="both"/>
        <w:rPr>
          <w:sz w:val="28"/>
          <w:szCs w:val="28"/>
        </w:rPr>
      </w:pPr>
      <w:r w:rsidRPr="009D5061">
        <w:rPr>
          <w:sz w:val="28"/>
          <w:szCs w:val="28"/>
        </w:rPr>
        <w:t>3) береговой коносамент - коносамент, который выдается в подтверждение приема груза от отправителя на берегу, как правило, на складе перевозчика;</w:t>
      </w:r>
    </w:p>
    <w:p w:rsidR="000C32EF" w:rsidRPr="009D5061" w:rsidRDefault="000C32EF" w:rsidP="00940F8F">
      <w:pPr>
        <w:pStyle w:val="NormalWeb"/>
        <w:shd w:val="clear" w:color="auto" w:fill="FFFFFF"/>
        <w:spacing w:before="0" w:beforeAutospacing="0" w:after="238" w:afterAutospacing="0"/>
        <w:jc w:val="both"/>
        <w:rPr>
          <w:sz w:val="28"/>
          <w:szCs w:val="28"/>
        </w:rPr>
      </w:pPr>
      <w:r w:rsidRPr="009D5061">
        <w:rPr>
          <w:sz w:val="28"/>
          <w:szCs w:val="28"/>
        </w:rPr>
        <w:t>4) бортовой коносамент - коносамент, который выдается, когда товар погружен на судно.</w:t>
      </w:r>
    </w:p>
    <w:p w:rsidR="000C32EF" w:rsidRPr="009D5061" w:rsidRDefault="000C32EF" w:rsidP="00940F8F">
      <w:pPr>
        <w:pStyle w:val="NormalWeb"/>
        <w:shd w:val="clear" w:color="auto" w:fill="FFFFFF"/>
        <w:spacing w:before="0" w:beforeAutospacing="0" w:after="238" w:afterAutospacing="0"/>
        <w:jc w:val="both"/>
        <w:rPr>
          <w:sz w:val="28"/>
          <w:szCs w:val="28"/>
        </w:rPr>
      </w:pPr>
      <w:r w:rsidRPr="009D5061">
        <w:rPr>
          <w:sz w:val="28"/>
          <w:szCs w:val="28"/>
        </w:rPr>
        <w:t>В зависимости от этого, различают коносаменты именной, ордерный, на предъявителя:</w:t>
      </w:r>
    </w:p>
    <w:p w:rsidR="000C32EF" w:rsidRPr="009D5061" w:rsidRDefault="000C32EF" w:rsidP="00940F8F">
      <w:pPr>
        <w:pStyle w:val="NormalWeb"/>
        <w:shd w:val="clear" w:color="auto" w:fill="FFFFFF"/>
        <w:spacing w:before="0" w:beforeAutospacing="0" w:after="238" w:afterAutospacing="0"/>
        <w:jc w:val="both"/>
        <w:rPr>
          <w:sz w:val="28"/>
          <w:szCs w:val="28"/>
        </w:rPr>
      </w:pPr>
      <w:r w:rsidRPr="009D5061">
        <w:rPr>
          <w:sz w:val="28"/>
          <w:szCs w:val="28"/>
        </w:rPr>
        <w:t>1) именной - коносамент, в котором указывается наименование определенного получателя;</w:t>
      </w:r>
    </w:p>
    <w:p w:rsidR="000C32EF" w:rsidRPr="009D5061" w:rsidRDefault="000C32EF" w:rsidP="00940F8F">
      <w:pPr>
        <w:pStyle w:val="NormalWeb"/>
        <w:shd w:val="clear" w:color="auto" w:fill="FFFFFF"/>
        <w:spacing w:before="0" w:beforeAutospacing="0" w:after="238" w:afterAutospacing="0"/>
        <w:jc w:val="both"/>
        <w:rPr>
          <w:sz w:val="28"/>
          <w:szCs w:val="28"/>
        </w:rPr>
      </w:pPr>
      <w:r w:rsidRPr="009D5061">
        <w:rPr>
          <w:sz w:val="28"/>
          <w:szCs w:val="28"/>
        </w:rPr>
        <w:t>2) ордерный - коносамент, по которому груз выдается либо по приказу отправителя или получателя, либо по приказу банка;</w:t>
      </w:r>
    </w:p>
    <w:p w:rsidR="000C32EF" w:rsidRPr="009D5061" w:rsidRDefault="000C32EF" w:rsidP="00940F8F">
      <w:pPr>
        <w:pStyle w:val="NormalWeb"/>
        <w:shd w:val="clear" w:color="auto" w:fill="FFFFFF"/>
        <w:spacing w:before="0" w:beforeAutospacing="0" w:after="238" w:afterAutospacing="0"/>
        <w:jc w:val="both"/>
        <w:rPr>
          <w:sz w:val="28"/>
          <w:szCs w:val="28"/>
        </w:rPr>
      </w:pPr>
      <w:r w:rsidRPr="009D5061">
        <w:rPr>
          <w:sz w:val="28"/>
          <w:szCs w:val="28"/>
        </w:rPr>
        <w:t>3) на предъявителя - коносамент, в котором указывается, что он выдан на предъявителя, т.е. в нем не содержатся какие - либо конкретные данные относительно лица, обладающего правом на получение груза, и поэтому груз в порту назначения должен быть выдан любому лицу, предъявившему такой коносамент.</w:t>
      </w:r>
    </w:p>
    <w:p w:rsidR="000C32EF" w:rsidRDefault="000C32EF" w:rsidP="00940F8F">
      <w:pPr>
        <w:pStyle w:val="NormalWeb"/>
        <w:shd w:val="clear" w:color="auto" w:fill="FFFFFF"/>
        <w:spacing w:before="0" w:beforeAutospacing="0" w:after="238" w:afterAutospacing="0"/>
        <w:jc w:val="both"/>
        <w:rPr>
          <w:sz w:val="28"/>
          <w:szCs w:val="28"/>
        </w:rPr>
      </w:pPr>
      <w:r w:rsidRPr="009D5061">
        <w:rPr>
          <w:sz w:val="28"/>
          <w:szCs w:val="28"/>
        </w:rPr>
        <w:t>В коносаменте, как в ценной бумаге, должны быть определенные обязательные реквизиты: сведения о грузе. Отсутствие их лишает коносамент функции товарораспорядительного документа, и он перестает быть ценной бумагой.</w:t>
      </w:r>
    </w:p>
    <w:p w:rsidR="000C32EF" w:rsidRDefault="000C32EF" w:rsidP="00940F8F">
      <w:pPr>
        <w:pStyle w:val="NormalWeb"/>
        <w:shd w:val="clear" w:color="auto" w:fill="FFFFFF"/>
        <w:spacing w:before="0" w:beforeAutospacing="0" w:after="238" w:afterAutospacing="0"/>
        <w:jc w:val="both"/>
        <w:rPr>
          <w:sz w:val="28"/>
          <w:szCs w:val="28"/>
        </w:rPr>
      </w:pPr>
      <w:r w:rsidRPr="004608E9">
        <w:rPr>
          <w:sz w:val="28"/>
          <w:szCs w:val="28"/>
        </w:rPr>
        <w:t>В соответствующих</w:t>
      </w:r>
      <w:r w:rsidRPr="0062237C">
        <w:rPr>
          <w:sz w:val="28"/>
          <w:szCs w:val="28"/>
        </w:rPr>
        <w:t xml:space="preserve"> законодательных актах государства, как, например, в Гражданском кодексе </w:t>
      </w:r>
      <w:r>
        <w:rPr>
          <w:sz w:val="28"/>
          <w:szCs w:val="28"/>
        </w:rPr>
        <w:t xml:space="preserve">Республики Беларусь, Законе о рынке ценных бумаг </w:t>
      </w:r>
      <w:r w:rsidRPr="0062237C">
        <w:rPr>
          <w:sz w:val="28"/>
          <w:szCs w:val="28"/>
        </w:rPr>
        <w:t xml:space="preserve"> или других законах, касающихся рынка ценных бумаг, фиксируются определенные виды бумаг как ценные бумаги. Все, что объявлено как ценная бумага, подпадает под законодательные акты, регулирующие ее жизнь от момента выпуска до окончания срока обращения.</w:t>
      </w:r>
    </w:p>
    <w:p w:rsidR="000C32EF" w:rsidRPr="00ED6204" w:rsidRDefault="000C32EF" w:rsidP="00940F8F">
      <w:pPr>
        <w:pStyle w:val="NormalWeb"/>
        <w:shd w:val="clear" w:color="auto" w:fill="FFFFFF"/>
        <w:autoSpaceDE w:val="0"/>
        <w:autoSpaceDN w:val="0"/>
        <w:adjustRightInd w:val="0"/>
        <w:spacing w:before="0" w:beforeAutospacing="0" w:after="200" w:afterAutospacing="0"/>
        <w:ind w:left="435"/>
        <w:contextualSpacing/>
        <w:jc w:val="both"/>
        <w:rPr>
          <w:b/>
          <w:sz w:val="28"/>
          <w:szCs w:val="28"/>
        </w:rPr>
      </w:pPr>
    </w:p>
    <w:p w:rsidR="000C32EF" w:rsidRPr="00263BFC" w:rsidRDefault="000C32EF" w:rsidP="00263BFC">
      <w:pPr>
        <w:pStyle w:val="NormalWeb"/>
        <w:numPr>
          <w:ilvl w:val="0"/>
          <w:numId w:val="11"/>
        </w:numPr>
        <w:shd w:val="clear" w:color="auto" w:fill="FFFFFF"/>
        <w:autoSpaceDE w:val="0"/>
        <w:autoSpaceDN w:val="0"/>
        <w:adjustRightInd w:val="0"/>
        <w:spacing w:before="0" w:beforeAutospacing="0" w:after="200" w:afterAutospacing="0" w:line="360" w:lineRule="auto"/>
        <w:contextualSpacing/>
        <w:jc w:val="center"/>
        <w:rPr>
          <w:sz w:val="28"/>
          <w:szCs w:val="28"/>
        </w:rPr>
      </w:pPr>
      <w:r w:rsidRPr="00263BFC">
        <w:rPr>
          <w:b/>
          <w:color w:val="000000"/>
          <w:sz w:val="28"/>
          <w:szCs w:val="28"/>
        </w:rPr>
        <w:t>ФОНДОВАЯ БИРЖА, ЕЕ ФУНКЦИИ И СОСТАВ</w:t>
      </w:r>
    </w:p>
    <w:p w:rsidR="000C32EF" w:rsidRPr="00263BFC" w:rsidRDefault="000C32EF" w:rsidP="00263BFC">
      <w:pPr>
        <w:pStyle w:val="NormalWeb"/>
        <w:shd w:val="clear" w:color="auto" w:fill="FFFFFF"/>
        <w:autoSpaceDE w:val="0"/>
        <w:autoSpaceDN w:val="0"/>
        <w:adjustRightInd w:val="0"/>
        <w:spacing w:before="0" w:beforeAutospacing="0" w:after="200" w:afterAutospacing="0"/>
        <w:contextualSpacing/>
        <w:jc w:val="both"/>
        <w:rPr>
          <w:sz w:val="28"/>
          <w:szCs w:val="28"/>
        </w:rPr>
      </w:pPr>
      <w:r w:rsidRPr="00263BFC">
        <w:rPr>
          <w:sz w:val="28"/>
          <w:szCs w:val="28"/>
        </w:rPr>
        <w:t>Товарный рынок не может функционировать без параллельного рынка ценных бумаг (фондового рынка), представляющего со</w:t>
      </w:r>
      <w:r w:rsidRPr="00263BFC">
        <w:rPr>
          <w:sz w:val="28"/>
          <w:szCs w:val="28"/>
        </w:rPr>
        <w:softHyphen/>
        <w:t>бой систему отношений купли-продажи различных финансовых активов.</w:t>
      </w:r>
    </w:p>
    <w:p w:rsidR="000C32EF" w:rsidRPr="00F5654C" w:rsidRDefault="000C32EF" w:rsidP="00263BFC">
      <w:pPr>
        <w:pStyle w:val="NormalWeb"/>
        <w:jc w:val="both"/>
        <w:rPr>
          <w:sz w:val="28"/>
          <w:szCs w:val="28"/>
        </w:rPr>
      </w:pPr>
      <w:r w:rsidRPr="00F5654C">
        <w:rPr>
          <w:sz w:val="28"/>
          <w:szCs w:val="28"/>
        </w:rPr>
        <w:t>Фондовый рынок состоит из первичного и вторичного. На первом продаются, первично размещаются вновь выпущенные ценные бумаги в целях получения финансовых ресурсов для эмитентов (правительства, местных органов власти, предприятий (организаций), учреждений). Покупателями на таком рынке вы</w:t>
      </w:r>
      <w:r w:rsidRPr="00F5654C">
        <w:rPr>
          <w:sz w:val="28"/>
          <w:szCs w:val="28"/>
        </w:rPr>
        <w:softHyphen/>
        <w:t>ступают государственные организации, инвестиционные банки, инвестиционные и пенсионные фонды, трастовые компании и др.</w:t>
      </w:r>
    </w:p>
    <w:p w:rsidR="000C32EF" w:rsidRPr="00F5654C" w:rsidRDefault="000C32EF" w:rsidP="00263BFC">
      <w:pPr>
        <w:pStyle w:val="NormalWeb"/>
        <w:jc w:val="both"/>
        <w:rPr>
          <w:sz w:val="28"/>
          <w:szCs w:val="28"/>
        </w:rPr>
      </w:pPr>
      <w:r w:rsidRPr="00F5654C">
        <w:rPr>
          <w:sz w:val="28"/>
          <w:szCs w:val="28"/>
        </w:rPr>
        <w:t>После размещения ценных бумаг на первичном рынке они становятся объектом перепродажи на так называемом вторичном рынке в лице фондовой биржи.</w:t>
      </w:r>
    </w:p>
    <w:p w:rsidR="000C32EF" w:rsidRPr="00F5654C" w:rsidRDefault="000C32EF" w:rsidP="00263BFC">
      <w:pPr>
        <w:pStyle w:val="NormalWeb"/>
        <w:jc w:val="both"/>
        <w:rPr>
          <w:sz w:val="28"/>
          <w:szCs w:val="28"/>
        </w:rPr>
      </w:pPr>
      <w:r w:rsidRPr="00F5654C">
        <w:rPr>
          <w:b/>
          <w:i/>
          <w:iCs/>
          <w:sz w:val="28"/>
          <w:szCs w:val="28"/>
        </w:rPr>
        <w:t>Фондовая биржа</w:t>
      </w:r>
      <w:r w:rsidRPr="00F5654C">
        <w:rPr>
          <w:i/>
          <w:iCs/>
          <w:sz w:val="28"/>
          <w:szCs w:val="28"/>
        </w:rPr>
        <w:t xml:space="preserve"> -</w:t>
      </w:r>
      <w:r w:rsidRPr="00F5654C">
        <w:rPr>
          <w:rStyle w:val="apple-converted-space"/>
          <w:i/>
          <w:iCs/>
          <w:sz w:val="28"/>
          <w:szCs w:val="28"/>
        </w:rPr>
        <w:t> </w:t>
      </w:r>
      <w:r w:rsidRPr="00F5654C">
        <w:rPr>
          <w:sz w:val="28"/>
          <w:szCs w:val="28"/>
        </w:rPr>
        <w:t>это организованный, расположенный в определенном месте, регулярно функционирующий по установ</w:t>
      </w:r>
      <w:r w:rsidRPr="00F5654C">
        <w:rPr>
          <w:sz w:val="28"/>
          <w:szCs w:val="28"/>
        </w:rPr>
        <w:softHyphen/>
        <w:t>ленным правилам рынок ценных бумаг. Фондовая биржа концен</w:t>
      </w:r>
      <w:r w:rsidRPr="00F5654C">
        <w:rPr>
          <w:sz w:val="28"/>
          <w:szCs w:val="28"/>
        </w:rPr>
        <w:softHyphen/>
        <w:t>трирует и выявляет спрос и предложение ценных бумаг (акций, облигаций, векселей, опционов, сберегательных, депозитных, инвестиционных сертификатов и др.), обеспечивает наиболее рациональный и эффективный механизм заключения соответст</w:t>
      </w:r>
      <w:r w:rsidRPr="00F5654C">
        <w:rPr>
          <w:sz w:val="28"/>
          <w:szCs w:val="28"/>
        </w:rPr>
        <w:softHyphen/>
        <w:t>вующих сделок. Сама биржа и ее персонал не совершают непо</w:t>
      </w:r>
      <w:r w:rsidRPr="00F5654C">
        <w:rPr>
          <w:sz w:val="28"/>
          <w:szCs w:val="28"/>
        </w:rPr>
        <w:softHyphen/>
        <w:t>средственных сделок с ценными бумагами, а создают необходимые условия для их совершения (обеспечивают помещением, предос</w:t>
      </w:r>
      <w:r w:rsidRPr="00F5654C">
        <w:rPr>
          <w:sz w:val="28"/>
          <w:szCs w:val="28"/>
        </w:rPr>
        <w:softHyphen/>
        <w:t>тавляют техническое, информационное, юридическое обслужива</w:t>
      </w:r>
      <w:r w:rsidRPr="00F5654C">
        <w:rPr>
          <w:sz w:val="28"/>
          <w:szCs w:val="28"/>
        </w:rPr>
        <w:softHyphen/>
        <w:t>ние, оказывают консультационные, арбитражные и другие услуги, способствуют установлению контакта между продавцом и поку</w:t>
      </w:r>
      <w:r w:rsidRPr="00F5654C">
        <w:rPr>
          <w:sz w:val="28"/>
          <w:szCs w:val="28"/>
        </w:rPr>
        <w:softHyphen/>
        <w:t>пателем, для того чтобы сделка могла состояться).</w:t>
      </w:r>
    </w:p>
    <w:p w:rsidR="000C32EF" w:rsidRPr="00F5654C" w:rsidRDefault="000C32EF" w:rsidP="00263BFC">
      <w:pPr>
        <w:pStyle w:val="NormalWeb"/>
        <w:jc w:val="both"/>
        <w:rPr>
          <w:sz w:val="28"/>
          <w:szCs w:val="28"/>
        </w:rPr>
      </w:pPr>
      <w:r w:rsidRPr="00F5654C">
        <w:rPr>
          <w:sz w:val="28"/>
          <w:szCs w:val="28"/>
        </w:rPr>
        <w:t>Фондовая биржа имеет юридический статус акционерного общества, объединяющего равноправных членов, купивших член</w:t>
      </w:r>
      <w:r w:rsidRPr="00F5654C">
        <w:rPr>
          <w:sz w:val="28"/>
          <w:szCs w:val="28"/>
        </w:rPr>
        <w:softHyphen/>
        <w:t>ство - «место» для ведения операций на бирже. Такие биржи - абсолютно независимые субъекты товарного рынка - самостоя</w:t>
      </w:r>
      <w:r w:rsidRPr="00F5654C">
        <w:rPr>
          <w:sz w:val="28"/>
          <w:szCs w:val="28"/>
        </w:rPr>
        <w:softHyphen/>
        <w:t>тельны в организации биржевой торговли.</w:t>
      </w:r>
    </w:p>
    <w:p w:rsidR="000C32EF" w:rsidRPr="00F5654C" w:rsidRDefault="000C32EF" w:rsidP="00263BFC">
      <w:pPr>
        <w:pStyle w:val="NormalWeb"/>
        <w:jc w:val="both"/>
        <w:rPr>
          <w:sz w:val="28"/>
          <w:szCs w:val="28"/>
        </w:rPr>
      </w:pPr>
      <w:r w:rsidRPr="00F5654C">
        <w:rPr>
          <w:sz w:val="28"/>
          <w:szCs w:val="28"/>
        </w:rPr>
        <w:t>Фондовая биржа является бесприбыльной организацией, а оп</w:t>
      </w:r>
      <w:r w:rsidRPr="00F5654C">
        <w:rPr>
          <w:sz w:val="28"/>
          <w:szCs w:val="28"/>
        </w:rPr>
        <w:softHyphen/>
        <w:t>ределенный доход ее образуется за счет вступительных и членских взносов, биржевых комиссионных, штрафов и идет на обеспе</w:t>
      </w:r>
      <w:r w:rsidRPr="00F5654C">
        <w:rPr>
          <w:sz w:val="28"/>
          <w:szCs w:val="28"/>
        </w:rPr>
        <w:softHyphen/>
        <w:t>чение и развитие жизнедеятельности биржи.</w:t>
      </w:r>
    </w:p>
    <w:p w:rsidR="000C32EF" w:rsidRPr="00F5654C" w:rsidRDefault="000C32EF" w:rsidP="00263BFC">
      <w:pPr>
        <w:pStyle w:val="NormalWeb"/>
        <w:jc w:val="both"/>
        <w:rPr>
          <w:sz w:val="28"/>
          <w:szCs w:val="28"/>
        </w:rPr>
      </w:pPr>
      <w:r w:rsidRPr="00F5654C">
        <w:rPr>
          <w:sz w:val="28"/>
          <w:szCs w:val="28"/>
        </w:rPr>
        <w:t>Функционируют три типа фондовых бирж:</w:t>
      </w:r>
    </w:p>
    <w:p w:rsidR="000C32EF" w:rsidRPr="00F5654C" w:rsidRDefault="000C32EF" w:rsidP="00263BFC">
      <w:pPr>
        <w:pStyle w:val="NormalWeb"/>
        <w:jc w:val="both"/>
        <w:rPr>
          <w:sz w:val="28"/>
          <w:szCs w:val="28"/>
        </w:rPr>
      </w:pPr>
      <w:r w:rsidRPr="00F5654C">
        <w:rPr>
          <w:sz w:val="28"/>
          <w:szCs w:val="28"/>
        </w:rPr>
        <w:t>1) публично-правовые (находятся под постоянным государственным контролем). Государство участвует в составлении пра</w:t>
      </w:r>
      <w:r w:rsidRPr="00F5654C">
        <w:rPr>
          <w:sz w:val="28"/>
          <w:szCs w:val="28"/>
        </w:rPr>
        <w:softHyphen/>
        <w:t>вил биржевой торговли, обеспечивает правопорядок на бирже во время торгов .и т.п.;</w:t>
      </w:r>
    </w:p>
    <w:p w:rsidR="000C32EF" w:rsidRPr="00F5654C" w:rsidRDefault="000C32EF" w:rsidP="00263BFC">
      <w:pPr>
        <w:pStyle w:val="NormalWeb"/>
        <w:numPr>
          <w:ilvl w:val="0"/>
          <w:numId w:val="4"/>
        </w:numPr>
        <w:jc w:val="both"/>
        <w:rPr>
          <w:sz w:val="28"/>
          <w:szCs w:val="28"/>
        </w:rPr>
      </w:pPr>
      <w:r w:rsidRPr="00F5654C">
        <w:rPr>
          <w:sz w:val="28"/>
          <w:szCs w:val="28"/>
        </w:rPr>
        <w:t>частные (не контролируются органами власти), все сделки</w:t>
      </w:r>
      <w:r w:rsidRPr="00F5654C">
        <w:rPr>
          <w:sz w:val="28"/>
          <w:szCs w:val="28"/>
        </w:rPr>
        <w:br/>
        <w:t>совершаются в соответствии с действующим в стране законодательством, нарушение которого предполагает соответствующую правовую ответственность;</w:t>
      </w:r>
    </w:p>
    <w:p w:rsidR="000C32EF" w:rsidRPr="00F5654C" w:rsidRDefault="000C32EF" w:rsidP="00263BFC">
      <w:pPr>
        <w:pStyle w:val="NormalWeb"/>
        <w:numPr>
          <w:ilvl w:val="0"/>
          <w:numId w:val="4"/>
        </w:numPr>
        <w:jc w:val="both"/>
        <w:rPr>
          <w:sz w:val="28"/>
          <w:szCs w:val="28"/>
        </w:rPr>
      </w:pPr>
      <w:r w:rsidRPr="00F5654C">
        <w:rPr>
          <w:sz w:val="28"/>
          <w:szCs w:val="28"/>
        </w:rPr>
        <w:t>смешанные (создаются как акционерные общества, но при</w:t>
      </w:r>
      <w:r w:rsidRPr="00F5654C">
        <w:rPr>
          <w:sz w:val="28"/>
          <w:szCs w:val="28"/>
        </w:rPr>
        <w:br/>
        <w:t>этом не менее половины капитала принадлежит государству, во главе бирж стоят выборные биржевые органы).</w:t>
      </w:r>
    </w:p>
    <w:p w:rsidR="000C32EF" w:rsidRPr="00F5654C" w:rsidRDefault="000C32EF" w:rsidP="00263BFC">
      <w:pPr>
        <w:pStyle w:val="NormalWeb"/>
        <w:jc w:val="both"/>
        <w:rPr>
          <w:sz w:val="28"/>
          <w:szCs w:val="28"/>
        </w:rPr>
      </w:pPr>
      <w:r w:rsidRPr="00F5654C">
        <w:rPr>
          <w:sz w:val="28"/>
          <w:szCs w:val="28"/>
        </w:rPr>
        <w:t>Фондовые биржи являются одним из регуляторов финансо</w:t>
      </w:r>
      <w:r w:rsidRPr="00F5654C">
        <w:rPr>
          <w:sz w:val="28"/>
          <w:szCs w:val="28"/>
        </w:rPr>
        <w:softHyphen/>
        <w:t>вого рынка страны. Они обслуживают движение финансовых и ссудных капиталов, накапливают и концентрируют эти капиталы, а по существу кредитуют и финансируют государство и различ</w:t>
      </w:r>
      <w:r w:rsidRPr="00F5654C">
        <w:rPr>
          <w:sz w:val="28"/>
          <w:szCs w:val="28"/>
        </w:rPr>
        <w:softHyphen/>
        <w:t>ные хозяйственные структуры.</w:t>
      </w:r>
    </w:p>
    <w:p w:rsidR="000C32EF" w:rsidRPr="00F5654C" w:rsidRDefault="000C32EF" w:rsidP="00263BFC">
      <w:pPr>
        <w:pStyle w:val="NormalWeb"/>
        <w:jc w:val="both"/>
        <w:rPr>
          <w:sz w:val="28"/>
          <w:szCs w:val="28"/>
        </w:rPr>
      </w:pPr>
      <w:r w:rsidRPr="00F5654C">
        <w:rPr>
          <w:sz w:val="28"/>
          <w:szCs w:val="28"/>
        </w:rPr>
        <w:t>Фондовые биржи выполняют следующие основные функции:</w:t>
      </w:r>
    </w:p>
    <w:p w:rsidR="000C32EF" w:rsidRPr="00F5654C" w:rsidRDefault="000C32EF" w:rsidP="00263BFC">
      <w:pPr>
        <w:pStyle w:val="NormalWeb"/>
        <w:numPr>
          <w:ilvl w:val="0"/>
          <w:numId w:val="5"/>
        </w:numPr>
        <w:jc w:val="both"/>
        <w:rPr>
          <w:sz w:val="28"/>
          <w:szCs w:val="28"/>
        </w:rPr>
      </w:pPr>
      <w:r w:rsidRPr="00F5654C">
        <w:rPr>
          <w:sz w:val="28"/>
          <w:szCs w:val="28"/>
        </w:rPr>
        <w:t>мобилизации и концентрации свободных денежных средств</w:t>
      </w:r>
      <w:r w:rsidRPr="00F5654C">
        <w:rPr>
          <w:sz w:val="28"/>
          <w:szCs w:val="28"/>
        </w:rPr>
        <w:br/>
        <w:t>посредством продажи ценных бумаг;</w:t>
      </w:r>
    </w:p>
    <w:p w:rsidR="000C32EF" w:rsidRPr="00F5654C" w:rsidRDefault="000C32EF" w:rsidP="00263BFC">
      <w:pPr>
        <w:pStyle w:val="NormalWeb"/>
        <w:numPr>
          <w:ilvl w:val="0"/>
          <w:numId w:val="5"/>
        </w:numPr>
        <w:jc w:val="both"/>
        <w:rPr>
          <w:sz w:val="28"/>
          <w:szCs w:val="28"/>
        </w:rPr>
      </w:pPr>
      <w:r w:rsidRPr="00F5654C">
        <w:rPr>
          <w:sz w:val="28"/>
          <w:szCs w:val="28"/>
        </w:rPr>
        <w:t>кредитования и финансирования государства и иных хозяйственных структур путем покупки их ценных бумаг;</w:t>
      </w:r>
    </w:p>
    <w:p w:rsidR="000C32EF" w:rsidRPr="00F5654C" w:rsidRDefault="000C32EF" w:rsidP="00263BFC">
      <w:pPr>
        <w:pStyle w:val="NormalWeb"/>
        <w:numPr>
          <w:ilvl w:val="0"/>
          <w:numId w:val="5"/>
        </w:numPr>
        <w:jc w:val="both"/>
        <w:rPr>
          <w:sz w:val="28"/>
          <w:szCs w:val="28"/>
        </w:rPr>
      </w:pPr>
      <w:r w:rsidRPr="00F5654C">
        <w:rPr>
          <w:sz w:val="28"/>
          <w:szCs w:val="28"/>
        </w:rPr>
        <w:t>обеспечения высокого уровня ликвидности вложений в</w:t>
      </w:r>
      <w:r w:rsidRPr="00F5654C">
        <w:rPr>
          <w:sz w:val="28"/>
          <w:szCs w:val="28"/>
        </w:rPr>
        <w:br/>
        <w:t>ценные бумаги;</w:t>
      </w:r>
    </w:p>
    <w:p w:rsidR="000C32EF" w:rsidRDefault="000C32EF" w:rsidP="00263BFC">
      <w:pPr>
        <w:pStyle w:val="NormalWeb"/>
        <w:numPr>
          <w:ilvl w:val="0"/>
          <w:numId w:val="5"/>
        </w:numPr>
        <w:jc w:val="both"/>
        <w:rPr>
          <w:sz w:val="28"/>
          <w:szCs w:val="28"/>
        </w:rPr>
      </w:pPr>
      <w:r w:rsidRPr="00F5654C">
        <w:rPr>
          <w:sz w:val="28"/>
          <w:szCs w:val="28"/>
        </w:rPr>
        <w:t>содействия субъектам товарного рынка в совершении биржевых сделок.</w:t>
      </w:r>
    </w:p>
    <w:p w:rsidR="000C32EF" w:rsidRPr="006B4AD1" w:rsidRDefault="000C32EF" w:rsidP="00263BFC">
      <w:pPr>
        <w:pStyle w:val="NormalWeb"/>
        <w:jc w:val="both"/>
        <w:rPr>
          <w:b/>
          <w:sz w:val="28"/>
          <w:szCs w:val="28"/>
        </w:rPr>
      </w:pPr>
      <w:r>
        <w:rPr>
          <w:sz w:val="28"/>
          <w:szCs w:val="28"/>
        </w:rPr>
        <w:t xml:space="preserve">В Законе «О рынке ценных бумаг» Республики Беларусь обозначается, что </w:t>
      </w:r>
      <w:r w:rsidRPr="006B4AD1">
        <w:rPr>
          <w:sz w:val="28"/>
          <w:szCs w:val="28"/>
        </w:rPr>
        <w:t>ф</w:t>
      </w:r>
      <w:r w:rsidRPr="006B4AD1">
        <w:rPr>
          <w:color w:val="222222"/>
          <w:sz w:val="28"/>
          <w:szCs w:val="28"/>
          <w:shd w:val="clear" w:color="auto" w:fill="FFFFFF"/>
        </w:rPr>
        <w:t>ондовая биржа</w:t>
      </w:r>
      <w:r>
        <w:rPr>
          <w:color w:val="222222"/>
          <w:sz w:val="28"/>
          <w:szCs w:val="28"/>
          <w:shd w:val="clear" w:color="auto" w:fill="FFFFFF"/>
        </w:rPr>
        <w:t xml:space="preserve"> это</w:t>
      </w:r>
      <w:r w:rsidRPr="006B4AD1">
        <w:rPr>
          <w:color w:val="222222"/>
          <w:sz w:val="28"/>
          <w:szCs w:val="28"/>
          <w:shd w:val="clear" w:color="auto" w:fill="FFFFFF"/>
        </w:rPr>
        <w:t xml:space="preserve"> созданный в форме открытого акционерного</w:t>
      </w:r>
      <w:r>
        <w:rPr>
          <w:color w:val="222222"/>
          <w:sz w:val="28"/>
          <w:szCs w:val="28"/>
          <w:shd w:val="clear" w:color="auto" w:fill="FFFFFF"/>
        </w:rPr>
        <w:t xml:space="preserve"> </w:t>
      </w:r>
      <w:r w:rsidRPr="006B4AD1">
        <w:rPr>
          <w:color w:val="222222"/>
          <w:sz w:val="28"/>
          <w:szCs w:val="28"/>
          <w:shd w:val="clear" w:color="auto" w:fill="FFFFFF"/>
        </w:rPr>
        <w:t>общества организатор торговли ценными бумагами, предоставляющий услуги, связанные с обеспечением необходимых условий для</w:t>
      </w:r>
      <w:r>
        <w:rPr>
          <w:color w:val="222222"/>
          <w:sz w:val="28"/>
          <w:szCs w:val="28"/>
          <w:shd w:val="clear" w:color="auto" w:fill="FFFFFF"/>
        </w:rPr>
        <w:t xml:space="preserve"> </w:t>
      </w:r>
      <w:r w:rsidRPr="006B4AD1">
        <w:rPr>
          <w:color w:val="222222"/>
          <w:sz w:val="28"/>
          <w:szCs w:val="28"/>
          <w:shd w:val="clear" w:color="auto" w:fill="FFFFFF"/>
        </w:rPr>
        <w:t>совершения сделок купли-продажи финансовых активов, в том числе эмиссионных ценных бумаг (за исключением акций закрытых акционерных обществ).</w:t>
      </w:r>
      <w:r>
        <w:rPr>
          <w:color w:val="222222"/>
          <w:sz w:val="28"/>
          <w:szCs w:val="28"/>
          <w:shd w:val="clear" w:color="auto" w:fill="FFFFFF"/>
        </w:rPr>
        <w:t xml:space="preserve"> </w:t>
      </w:r>
      <w:r w:rsidRPr="006B4AD1">
        <w:rPr>
          <w:color w:val="222222"/>
          <w:sz w:val="28"/>
          <w:szCs w:val="28"/>
          <w:shd w:val="clear" w:color="auto" w:fill="FFFFFF"/>
        </w:rPr>
        <w:t>Наименование организатора торговли, являющегося фондовой биржей, должно содержать слова «фондовая биржа».</w:t>
      </w:r>
      <w:r>
        <w:rPr>
          <w:color w:val="222222"/>
          <w:sz w:val="28"/>
          <w:szCs w:val="28"/>
          <w:shd w:val="clear" w:color="auto" w:fill="FFFFFF"/>
        </w:rPr>
        <w:t xml:space="preserve"> </w:t>
      </w:r>
      <w:r w:rsidRPr="006B4AD1">
        <w:rPr>
          <w:color w:val="222222"/>
          <w:sz w:val="28"/>
          <w:szCs w:val="28"/>
          <w:shd w:val="clear" w:color="auto" w:fill="FFFFFF"/>
        </w:rPr>
        <w:t>В отношении организатора торговли ценными бумагами, являющегося фондовой биржей, республиканским органом государственного управления, осуществляющим государственное регулирование рынка ценных бумаг, устанавливаются специальные требования финансовой достаточности.</w:t>
      </w:r>
      <w:r>
        <w:rPr>
          <w:color w:val="222222"/>
          <w:sz w:val="28"/>
          <w:szCs w:val="28"/>
          <w:shd w:val="clear" w:color="auto" w:fill="FFFFFF"/>
        </w:rPr>
        <w:t xml:space="preserve"> </w:t>
      </w:r>
      <w:r w:rsidRPr="006B4AD1">
        <w:rPr>
          <w:color w:val="222222"/>
          <w:sz w:val="28"/>
          <w:szCs w:val="28"/>
          <w:shd w:val="clear" w:color="auto" w:fill="FFFFFF"/>
        </w:rPr>
        <w:t>Одному акционеру фондовой биржи и его аффилированным лицам не может принадлежать 20 и более процентов простых (обыкновенных) акций, эмитированных этой фондовой биржей. Положения настоящей части не распространяются на Национальный банк Республики Беларусь и иные государственные органы, а также на акционеров – юридических лиц, являющихся фондовыми биржами.</w:t>
      </w:r>
    </w:p>
    <w:p w:rsidR="000C32EF" w:rsidRDefault="000C32EF" w:rsidP="00263BFC">
      <w:pPr>
        <w:pStyle w:val="NormalWeb"/>
        <w:shd w:val="clear" w:color="auto" w:fill="FFFFFF"/>
        <w:autoSpaceDE w:val="0"/>
        <w:autoSpaceDN w:val="0"/>
        <w:adjustRightInd w:val="0"/>
        <w:spacing w:before="0" w:beforeAutospacing="0" w:after="200" w:afterAutospacing="0"/>
        <w:contextualSpacing/>
        <w:jc w:val="both"/>
        <w:rPr>
          <w:b/>
          <w:color w:val="000000"/>
          <w:sz w:val="28"/>
          <w:szCs w:val="28"/>
        </w:rPr>
      </w:pPr>
    </w:p>
    <w:p w:rsidR="000C32EF" w:rsidRPr="000F58B4" w:rsidRDefault="000C32EF" w:rsidP="00263BFC">
      <w:pPr>
        <w:pStyle w:val="NormalWeb"/>
        <w:jc w:val="both"/>
        <w:rPr>
          <w:sz w:val="28"/>
          <w:szCs w:val="28"/>
        </w:rPr>
      </w:pPr>
      <w:r w:rsidRPr="000F58B4">
        <w:rPr>
          <w:sz w:val="28"/>
          <w:szCs w:val="28"/>
        </w:rPr>
        <w:t>Деятельность субъектов на фондовой бирже происходит в определенной последовательности.</w:t>
      </w:r>
    </w:p>
    <w:p w:rsidR="000C32EF" w:rsidRPr="000F58B4" w:rsidRDefault="000C32EF" w:rsidP="00263BFC">
      <w:pPr>
        <w:pStyle w:val="NormalWeb"/>
        <w:jc w:val="both"/>
        <w:rPr>
          <w:sz w:val="28"/>
          <w:szCs w:val="28"/>
        </w:rPr>
      </w:pPr>
      <w:r w:rsidRPr="003B66D2">
        <w:rPr>
          <w:b/>
          <w:i/>
          <w:iCs/>
          <w:sz w:val="28"/>
          <w:szCs w:val="28"/>
        </w:rPr>
        <w:t>Первый этап</w:t>
      </w:r>
      <w:r w:rsidRPr="003B66D2">
        <w:rPr>
          <w:rStyle w:val="apple-converted-space"/>
          <w:b/>
          <w:i/>
          <w:iCs/>
          <w:sz w:val="28"/>
          <w:szCs w:val="28"/>
        </w:rPr>
        <w:t> </w:t>
      </w:r>
      <w:r w:rsidRPr="003B66D2">
        <w:rPr>
          <w:b/>
          <w:sz w:val="28"/>
          <w:szCs w:val="28"/>
        </w:rPr>
        <w:t>-</w:t>
      </w:r>
      <w:r w:rsidRPr="000F58B4">
        <w:rPr>
          <w:sz w:val="28"/>
          <w:szCs w:val="28"/>
        </w:rPr>
        <w:t xml:space="preserve"> оформление и регистрация заявок на продажу и покупку ценных бумаг.</w:t>
      </w:r>
    </w:p>
    <w:p w:rsidR="000C32EF" w:rsidRPr="000F58B4" w:rsidRDefault="000C32EF" w:rsidP="00263BFC">
      <w:pPr>
        <w:pStyle w:val="NormalWeb"/>
        <w:jc w:val="both"/>
        <w:rPr>
          <w:sz w:val="28"/>
          <w:szCs w:val="28"/>
        </w:rPr>
      </w:pPr>
      <w:r w:rsidRPr="003B66D2">
        <w:rPr>
          <w:b/>
          <w:i/>
          <w:iCs/>
          <w:sz w:val="28"/>
          <w:szCs w:val="28"/>
        </w:rPr>
        <w:t>Второй этап</w:t>
      </w:r>
      <w:r w:rsidRPr="000F58B4">
        <w:rPr>
          <w:rStyle w:val="apple-converted-space"/>
          <w:i/>
          <w:iCs/>
          <w:sz w:val="28"/>
          <w:szCs w:val="28"/>
        </w:rPr>
        <w:t> </w:t>
      </w:r>
      <w:r w:rsidRPr="000F58B4">
        <w:rPr>
          <w:sz w:val="28"/>
          <w:szCs w:val="28"/>
        </w:rPr>
        <w:t>- введение заявок в биржевой торг с последую</w:t>
      </w:r>
      <w:r w:rsidRPr="000F58B4">
        <w:rPr>
          <w:sz w:val="28"/>
          <w:szCs w:val="28"/>
        </w:rPr>
        <w:softHyphen/>
        <w:t>щим их исполнением при заключении сделок в результате торга.</w:t>
      </w:r>
    </w:p>
    <w:p w:rsidR="000C32EF" w:rsidRPr="000F58B4" w:rsidRDefault="000C32EF" w:rsidP="00263BFC">
      <w:pPr>
        <w:pStyle w:val="NormalWeb"/>
        <w:jc w:val="both"/>
        <w:rPr>
          <w:sz w:val="28"/>
          <w:szCs w:val="28"/>
        </w:rPr>
      </w:pPr>
      <w:r w:rsidRPr="003B66D2">
        <w:rPr>
          <w:b/>
          <w:i/>
          <w:iCs/>
          <w:sz w:val="28"/>
          <w:szCs w:val="28"/>
        </w:rPr>
        <w:t>Третий этап</w:t>
      </w:r>
      <w:r w:rsidRPr="000F58B4">
        <w:rPr>
          <w:rStyle w:val="apple-converted-space"/>
          <w:i/>
          <w:iCs/>
          <w:sz w:val="28"/>
          <w:szCs w:val="28"/>
        </w:rPr>
        <w:t> </w:t>
      </w:r>
      <w:r w:rsidRPr="000F58B4">
        <w:rPr>
          <w:sz w:val="28"/>
          <w:szCs w:val="28"/>
        </w:rPr>
        <w:t>— регистрация биржевой сделки и расчеты по сделкам.</w:t>
      </w:r>
    </w:p>
    <w:p w:rsidR="000C32EF" w:rsidRPr="000F58B4" w:rsidRDefault="000C32EF" w:rsidP="00263BFC">
      <w:pPr>
        <w:pStyle w:val="NormalWeb"/>
        <w:jc w:val="both"/>
        <w:rPr>
          <w:sz w:val="28"/>
          <w:szCs w:val="28"/>
        </w:rPr>
      </w:pPr>
      <w:r w:rsidRPr="000F58B4">
        <w:rPr>
          <w:sz w:val="28"/>
          <w:szCs w:val="28"/>
        </w:rPr>
        <w:t>На фондовой бирже осуществляют два вида сделок:</w:t>
      </w:r>
    </w:p>
    <w:p w:rsidR="000C32EF" w:rsidRPr="000F58B4" w:rsidRDefault="000C32EF" w:rsidP="00263BFC">
      <w:pPr>
        <w:pStyle w:val="NormalWeb"/>
        <w:numPr>
          <w:ilvl w:val="0"/>
          <w:numId w:val="7"/>
        </w:numPr>
        <w:jc w:val="both"/>
        <w:rPr>
          <w:sz w:val="28"/>
          <w:szCs w:val="28"/>
        </w:rPr>
      </w:pPr>
      <w:r w:rsidRPr="000F58B4">
        <w:rPr>
          <w:sz w:val="28"/>
          <w:szCs w:val="28"/>
        </w:rPr>
        <w:t>сделки с ценными бумагами (фондовые сделки) - действия</w:t>
      </w:r>
      <w:r w:rsidRPr="000F58B4">
        <w:rPr>
          <w:sz w:val="28"/>
          <w:szCs w:val="28"/>
        </w:rPr>
        <w:br/>
        <w:t>участников операций с ними, направленные на установле</w:t>
      </w:r>
      <w:r w:rsidRPr="000F58B4">
        <w:rPr>
          <w:sz w:val="28"/>
          <w:szCs w:val="28"/>
        </w:rPr>
        <w:softHyphen/>
        <w:t>ние, прекращение, изменение их прав и обязанностей в отношении ценных бумаг;</w:t>
      </w:r>
    </w:p>
    <w:p w:rsidR="000C32EF" w:rsidRPr="000F58B4" w:rsidRDefault="000C32EF" w:rsidP="00263BFC">
      <w:pPr>
        <w:pStyle w:val="NormalWeb"/>
        <w:numPr>
          <w:ilvl w:val="0"/>
          <w:numId w:val="7"/>
        </w:numPr>
        <w:jc w:val="both"/>
        <w:rPr>
          <w:sz w:val="28"/>
          <w:szCs w:val="28"/>
        </w:rPr>
      </w:pPr>
      <w:r w:rsidRPr="000F58B4">
        <w:rPr>
          <w:sz w:val="28"/>
          <w:szCs w:val="28"/>
        </w:rPr>
        <w:t>биржевые сделки - торговые сделки, заключенные в биржевом помещении в установленные часы, имеющие своим</w:t>
      </w:r>
      <w:r w:rsidRPr="000F58B4">
        <w:rPr>
          <w:sz w:val="28"/>
          <w:szCs w:val="28"/>
        </w:rPr>
        <w:br/>
        <w:t>предметом фондовые ценности, допущенные к котировке</w:t>
      </w:r>
      <w:r w:rsidRPr="000F58B4">
        <w:rPr>
          <w:sz w:val="28"/>
          <w:szCs w:val="28"/>
        </w:rPr>
        <w:br/>
        <w:t>и обращению на бирже.</w:t>
      </w:r>
    </w:p>
    <w:p w:rsidR="000C32EF" w:rsidRPr="000F58B4" w:rsidRDefault="000C32EF" w:rsidP="00263BFC">
      <w:pPr>
        <w:pStyle w:val="NormalWeb"/>
        <w:jc w:val="both"/>
        <w:rPr>
          <w:sz w:val="28"/>
          <w:szCs w:val="28"/>
        </w:rPr>
      </w:pPr>
      <w:r w:rsidRPr="000F58B4">
        <w:rPr>
          <w:sz w:val="28"/>
          <w:szCs w:val="28"/>
        </w:rPr>
        <w:t>В фондовой сделке (заключается в биржевом зале или вне его) всегда задействованы три стороны: продавец, посредник и поку</w:t>
      </w:r>
      <w:r w:rsidRPr="000F58B4">
        <w:rPr>
          <w:sz w:val="28"/>
          <w:szCs w:val="28"/>
        </w:rPr>
        <w:softHyphen/>
        <w:t>патель. В биржевой сделке задействован только посредник (кур</w:t>
      </w:r>
      <w:r w:rsidRPr="000F58B4">
        <w:rPr>
          <w:sz w:val="28"/>
          <w:szCs w:val="28"/>
        </w:rPr>
        <w:softHyphen/>
        <w:t>совой маклер, джобер, дилер, иной полномочный представитель биржи, организующий биржевой торг и объявляющий котировки).</w:t>
      </w:r>
    </w:p>
    <w:p w:rsidR="000C32EF" w:rsidRPr="000F58B4" w:rsidRDefault="000C32EF" w:rsidP="00263BFC">
      <w:pPr>
        <w:pStyle w:val="NormalWeb"/>
        <w:jc w:val="both"/>
        <w:rPr>
          <w:sz w:val="28"/>
          <w:szCs w:val="28"/>
        </w:rPr>
      </w:pPr>
      <w:r w:rsidRPr="000F58B4">
        <w:rPr>
          <w:sz w:val="28"/>
          <w:szCs w:val="28"/>
        </w:rPr>
        <w:t>Сигналом к заключению сделки служит поручение клиента продать или купить определенное количество ценных бумаг конкретного вида на желаемых условиях, переданное брокеру или брокерской фирме письменно или устно (посредством курь</w:t>
      </w:r>
      <w:r w:rsidRPr="000F58B4">
        <w:rPr>
          <w:sz w:val="28"/>
          <w:szCs w:val="28"/>
        </w:rPr>
        <w:softHyphen/>
        <w:t>ера, письма, телеграммы, телефона, телекса, телефакса, канала Интернета).</w:t>
      </w:r>
    </w:p>
    <w:p w:rsidR="000C32EF" w:rsidRPr="000F58B4" w:rsidRDefault="000C32EF" w:rsidP="00263BFC">
      <w:pPr>
        <w:pStyle w:val="NormalWeb"/>
        <w:jc w:val="both"/>
        <w:rPr>
          <w:sz w:val="28"/>
          <w:szCs w:val="28"/>
        </w:rPr>
      </w:pPr>
      <w:r w:rsidRPr="000F58B4">
        <w:rPr>
          <w:sz w:val="28"/>
          <w:szCs w:val="28"/>
        </w:rPr>
        <w:t>Ценные бумаги выставляются к продаже обычно «круглыми лотами» (партиями по 100 или 1000 штук). Фирма или брокер передают поручение своему представителю в биржевом зале, за</w:t>
      </w:r>
      <w:r w:rsidRPr="000F58B4">
        <w:rPr>
          <w:sz w:val="28"/>
          <w:szCs w:val="28"/>
        </w:rPr>
        <w:softHyphen/>
        <w:t>ключающему сделку с другим брокером, получившим соответст</w:t>
      </w:r>
      <w:r w:rsidRPr="000F58B4">
        <w:rPr>
          <w:sz w:val="28"/>
          <w:szCs w:val="28"/>
        </w:rPr>
        <w:softHyphen/>
        <w:t>вующее поручение от своего клиента.</w:t>
      </w:r>
    </w:p>
    <w:p w:rsidR="000C32EF" w:rsidRPr="000F58B4" w:rsidRDefault="000C32EF" w:rsidP="00263BFC">
      <w:pPr>
        <w:pStyle w:val="NormalWeb"/>
        <w:jc w:val="both"/>
        <w:rPr>
          <w:sz w:val="28"/>
          <w:szCs w:val="28"/>
        </w:rPr>
      </w:pPr>
      <w:r w:rsidRPr="000F58B4">
        <w:rPr>
          <w:sz w:val="28"/>
          <w:szCs w:val="28"/>
        </w:rPr>
        <w:t>Каждая сделка регистрируется электронной системой биржи после ее заключения, а на информационном табло отражается ее сумма.</w:t>
      </w:r>
    </w:p>
    <w:p w:rsidR="000C32EF" w:rsidRPr="000F58B4" w:rsidRDefault="000C32EF" w:rsidP="00263BFC">
      <w:pPr>
        <w:pStyle w:val="NormalWeb"/>
        <w:jc w:val="both"/>
        <w:rPr>
          <w:sz w:val="28"/>
          <w:szCs w:val="28"/>
        </w:rPr>
      </w:pPr>
      <w:r w:rsidRPr="000F58B4">
        <w:rPr>
          <w:sz w:val="28"/>
          <w:szCs w:val="28"/>
        </w:rPr>
        <w:t>Биржевые цены фиксируются несколько раз в день и еже</w:t>
      </w:r>
      <w:r w:rsidRPr="000F58B4">
        <w:rPr>
          <w:sz w:val="28"/>
          <w:szCs w:val="28"/>
        </w:rPr>
        <w:softHyphen/>
        <w:t>дневно публикуются в прессе, как и информация о заключенных сделках. Стоимость ценных бумаг на фондовой бирже определя</w:t>
      </w:r>
      <w:r w:rsidRPr="000F58B4">
        <w:rPr>
          <w:sz w:val="28"/>
          <w:szCs w:val="28"/>
        </w:rPr>
        <w:softHyphen/>
        <w:t>ется в результате двойного аукциона или ранжирования заявок в пределах цены покупки (нижняя граница) и цены продажи (верх</w:t>
      </w:r>
      <w:r w:rsidRPr="000F58B4">
        <w:rPr>
          <w:sz w:val="28"/>
          <w:szCs w:val="28"/>
        </w:rPr>
        <w:softHyphen/>
        <w:t>няя граница). Каждая сделка предусматривает новый аукцион.</w:t>
      </w:r>
    </w:p>
    <w:p w:rsidR="000C32EF" w:rsidRPr="000F58B4" w:rsidRDefault="000C32EF" w:rsidP="00263BFC">
      <w:pPr>
        <w:pStyle w:val="NormalWeb"/>
        <w:jc w:val="both"/>
        <w:rPr>
          <w:sz w:val="28"/>
          <w:szCs w:val="28"/>
        </w:rPr>
      </w:pPr>
      <w:r w:rsidRPr="000F58B4">
        <w:rPr>
          <w:sz w:val="28"/>
          <w:szCs w:val="28"/>
        </w:rPr>
        <w:t>В мировой практике состояние экономики страны в целом на определенный день нередко характеризуется различными по</w:t>
      </w:r>
      <w:r w:rsidRPr="000F58B4">
        <w:rPr>
          <w:sz w:val="28"/>
          <w:szCs w:val="28"/>
        </w:rPr>
        <w:softHyphen/>
        <w:t>казателями фондового рынка, в частности так называемыми ин</w:t>
      </w:r>
      <w:r w:rsidRPr="000F58B4">
        <w:rPr>
          <w:sz w:val="28"/>
          <w:szCs w:val="28"/>
        </w:rPr>
        <w:softHyphen/>
        <w:t>дексами, позволяющими анализировать изменение цен акций.</w:t>
      </w:r>
    </w:p>
    <w:p w:rsidR="000C32EF" w:rsidRDefault="000C32EF" w:rsidP="00263BFC">
      <w:pPr>
        <w:pStyle w:val="NormalWeb"/>
        <w:jc w:val="both"/>
        <w:rPr>
          <w:sz w:val="28"/>
          <w:szCs w:val="28"/>
        </w:rPr>
      </w:pPr>
      <w:r w:rsidRPr="000F58B4">
        <w:rPr>
          <w:sz w:val="28"/>
          <w:szCs w:val="28"/>
        </w:rPr>
        <w:t>Фондовые биржи в большинстве своем являются объектом государственного регулирования и контроля, осуществляемого специальными органами. Они регламентируют деятельность фон</w:t>
      </w:r>
      <w:r w:rsidRPr="000F58B4">
        <w:rPr>
          <w:sz w:val="28"/>
          <w:szCs w:val="28"/>
        </w:rPr>
        <w:softHyphen/>
        <w:t>довых бирж и финансовых посредников в целях защиты прав ин</w:t>
      </w:r>
      <w:r w:rsidRPr="000F58B4">
        <w:rPr>
          <w:sz w:val="28"/>
          <w:szCs w:val="28"/>
        </w:rPr>
        <w:softHyphen/>
        <w:t>весторов и недопущения махинаций с ценными бумагами (искус</w:t>
      </w:r>
      <w:r w:rsidRPr="000F58B4">
        <w:rPr>
          <w:sz w:val="28"/>
          <w:szCs w:val="28"/>
        </w:rPr>
        <w:softHyphen/>
        <w:t>ственное сбивание или увеличение цен, использование служащими бирж внутренней информации в собственных интересах и т.д.).</w:t>
      </w:r>
    </w:p>
    <w:p w:rsidR="000C32EF" w:rsidRPr="00263BFC" w:rsidRDefault="000C32EF" w:rsidP="00263BFC">
      <w:pPr>
        <w:pStyle w:val="pp"/>
        <w:shd w:val="clear" w:color="auto" w:fill="FFFFFF"/>
        <w:spacing w:before="0" w:beforeAutospacing="0" w:after="0" w:afterAutospacing="0"/>
        <w:jc w:val="both"/>
        <w:rPr>
          <w:sz w:val="28"/>
          <w:szCs w:val="28"/>
        </w:rPr>
      </w:pPr>
      <w:r w:rsidRPr="00263BFC">
        <w:rPr>
          <w:rStyle w:val="Strong"/>
          <w:sz w:val="28"/>
          <w:szCs w:val="28"/>
        </w:rPr>
        <w:t>Фонд банковского управления</w:t>
      </w:r>
      <w:r w:rsidRPr="00263BFC">
        <w:rPr>
          <w:rStyle w:val="apple-converted-space"/>
          <w:sz w:val="28"/>
          <w:szCs w:val="28"/>
        </w:rPr>
        <w:t> </w:t>
      </w:r>
      <w:r w:rsidRPr="00263BFC">
        <w:rPr>
          <w:sz w:val="28"/>
          <w:szCs w:val="28"/>
        </w:rPr>
        <w:t>(ФБУ) – это форма инвестирования, которая заключается в объединении банком денежных средств множества частных лиц и предприятий для профессионального управления ими с целью получения прибыли на финансовом рынке.</w:t>
      </w:r>
    </w:p>
    <w:p w:rsidR="000C32EF" w:rsidRPr="00263BFC" w:rsidRDefault="000C32EF" w:rsidP="00263BFC">
      <w:pPr>
        <w:pStyle w:val="pp"/>
        <w:shd w:val="clear" w:color="auto" w:fill="FFFFFF"/>
        <w:spacing w:before="0" w:beforeAutospacing="0" w:after="0" w:afterAutospacing="0"/>
        <w:jc w:val="both"/>
        <w:rPr>
          <w:sz w:val="28"/>
          <w:szCs w:val="28"/>
        </w:rPr>
      </w:pPr>
      <w:r w:rsidRPr="00263BFC">
        <w:rPr>
          <w:sz w:val="28"/>
          <w:szCs w:val="28"/>
        </w:rPr>
        <w:t> </w:t>
      </w:r>
    </w:p>
    <w:p w:rsidR="000C32EF" w:rsidRPr="00263BFC" w:rsidRDefault="000C32EF" w:rsidP="00263BFC">
      <w:pPr>
        <w:pStyle w:val="pp"/>
        <w:shd w:val="clear" w:color="auto" w:fill="FFFFFF"/>
        <w:spacing w:before="0" w:beforeAutospacing="0" w:after="0" w:afterAutospacing="0"/>
        <w:jc w:val="both"/>
        <w:rPr>
          <w:sz w:val="28"/>
          <w:szCs w:val="28"/>
        </w:rPr>
      </w:pPr>
      <w:r w:rsidRPr="00263BFC">
        <w:rPr>
          <w:sz w:val="28"/>
          <w:szCs w:val="28"/>
        </w:rPr>
        <w:t>Фонды банковского управления рассчитаны на клиентов, которые сознательно раскладывают свои сбережения в разные «корзины» и стремятся преумножить свой капитал за счет инвестиций на финансовом рынке.</w:t>
      </w:r>
    </w:p>
    <w:p w:rsidR="000C32EF" w:rsidRPr="00263BFC" w:rsidRDefault="000C32EF" w:rsidP="00263BFC">
      <w:pPr>
        <w:pStyle w:val="pp"/>
        <w:shd w:val="clear" w:color="auto" w:fill="FFFFFF"/>
        <w:spacing w:before="0" w:beforeAutospacing="0" w:after="0" w:afterAutospacing="0"/>
        <w:jc w:val="both"/>
        <w:rPr>
          <w:sz w:val="28"/>
          <w:szCs w:val="28"/>
        </w:rPr>
      </w:pPr>
      <w:r w:rsidRPr="00263BFC">
        <w:rPr>
          <w:sz w:val="28"/>
          <w:szCs w:val="28"/>
        </w:rPr>
        <w:t>овременный финансовый рынок открыл частным лицам и предприятиям возможность сберегать и накапливать денежные средства, используя различные инструменты. Кроме банковского вклада, вы можете получить доход от вложений в ценные бумаги, валютные ценности, сырьевые ресурсы, драгоценные металлы.</w:t>
      </w:r>
    </w:p>
    <w:p w:rsidR="000C32EF" w:rsidRPr="00263BFC" w:rsidRDefault="000C32EF" w:rsidP="00263BFC">
      <w:pPr>
        <w:pStyle w:val="pp"/>
        <w:shd w:val="clear" w:color="auto" w:fill="FFFFFF"/>
        <w:spacing w:before="0" w:beforeAutospacing="0" w:after="0" w:afterAutospacing="0"/>
        <w:jc w:val="both"/>
        <w:rPr>
          <w:sz w:val="28"/>
          <w:szCs w:val="28"/>
        </w:rPr>
      </w:pPr>
      <w:r w:rsidRPr="00263BFC">
        <w:rPr>
          <w:sz w:val="28"/>
          <w:szCs w:val="28"/>
        </w:rPr>
        <w:t> </w:t>
      </w:r>
    </w:p>
    <w:p w:rsidR="000C32EF" w:rsidRPr="00263BFC" w:rsidRDefault="000C32EF" w:rsidP="00263BFC">
      <w:pPr>
        <w:pStyle w:val="pp"/>
        <w:shd w:val="clear" w:color="auto" w:fill="FFFFFF"/>
        <w:spacing w:before="0" w:beforeAutospacing="0" w:after="0" w:afterAutospacing="0"/>
        <w:jc w:val="both"/>
        <w:rPr>
          <w:sz w:val="28"/>
          <w:szCs w:val="28"/>
        </w:rPr>
      </w:pPr>
      <w:r w:rsidRPr="00263BFC">
        <w:rPr>
          <w:sz w:val="28"/>
          <w:szCs w:val="28"/>
        </w:rPr>
        <w:t>Как показывает практика, для того, чтобы эффективно воспользоваться этой возможностью, необходимо обладать специальными знаниями, крупной денежной суммой и быть готовым затратить время на поиск подходящих объектов инвестирования. Поэтому для многих людей и предприятий эти инструменты остаются малодоступными.</w:t>
      </w:r>
    </w:p>
    <w:p w:rsidR="000C32EF" w:rsidRPr="00263BFC" w:rsidRDefault="000C32EF" w:rsidP="00263BFC">
      <w:pPr>
        <w:pStyle w:val="pp"/>
        <w:shd w:val="clear" w:color="auto" w:fill="FFFFFF"/>
        <w:spacing w:before="0" w:beforeAutospacing="0" w:after="0" w:afterAutospacing="0"/>
        <w:jc w:val="both"/>
        <w:rPr>
          <w:sz w:val="28"/>
          <w:szCs w:val="28"/>
        </w:rPr>
      </w:pPr>
      <w:r w:rsidRPr="00263BFC">
        <w:rPr>
          <w:sz w:val="28"/>
          <w:szCs w:val="28"/>
        </w:rPr>
        <w:t> </w:t>
      </w:r>
    </w:p>
    <w:p w:rsidR="000C32EF" w:rsidRPr="00263BFC" w:rsidRDefault="000C32EF" w:rsidP="00263BFC">
      <w:pPr>
        <w:pStyle w:val="pp"/>
        <w:shd w:val="clear" w:color="auto" w:fill="FFFFFF"/>
        <w:spacing w:before="0" w:beforeAutospacing="0" w:after="0" w:afterAutospacing="0"/>
        <w:jc w:val="both"/>
        <w:rPr>
          <w:sz w:val="28"/>
          <w:szCs w:val="28"/>
        </w:rPr>
      </w:pPr>
      <w:r w:rsidRPr="00263BFC">
        <w:rPr>
          <w:sz w:val="28"/>
          <w:szCs w:val="28"/>
        </w:rPr>
        <w:t>Решить эту проблему позволяют фонды банковского управления как одна из форм коллективных инвестиций. Инвестируя в фонд банковского управления, независимо от суммы вложенных денег, Вы приобретаете все преимущества крупного игрока на финансовом рынке. Это означает, что:</w:t>
      </w:r>
    </w:p>
    <w:p w:rsidR="000C32EF" w:rsidRPr="00263BFC" w:rsidRDefault="000C32EF" w:rsidP="00263BFC">
      <w:pPr>
        <w:pStyle w:val="pp"/>
        <w:shd w:val="clear" w:color="auto" w:fill="FFFFFF"/>
        <w:spacing w:before="0" w:beforeAutospacing="0" w:after="0" w:afterAutospacing="0"/>
        <w:jc w:val="both"/>
        <w:rPr>
          <w:sz w:val="28"/>
          <w:szCs w:val="28"/>
        </w:rPr>
      </w:pPr>
      <w:r w:rsidRPr="00263BFC">
        <w:rPr>
          <w:sz w:val="28"/>
          <w:szCs w:val="28"/>
        </w:rPr>
        <w:t>1) сокращаются затраты, связанные с управлением денежными средствами;</w:t>
      </w:r>
    </w:p>
    <w:p w:rsidR="000C32EF" w:rsidRPr="00263BFC" w:rsidRDefault="000C32EF" w:rsidP="00263BFC">
      <w:pPr>
        <w:pStyle w:val="pp"/>
        <w:shd w:val="clear" w:color="auto" w:fill="FFFFFF"/>
        <w:spacing w:before="0" w:beforeAutospacing="0" w:after="0" w:afterAutospacing="0"/>
        <w:jc w:val="both"/>
        <w:rPr>
          <w:sz w:val="28"/>
          <w:szCs w:val="28"/>
        </w:rPr>
      </w:pPr>
      <w:r w:rsidRPr="00263BFC">
        <w:rPr>
          <w:sz w:val="28"/>
          <w:szCs w:val="28"/>
        </w:rPr>
        <w:t>2) минимизируются риски за счет использования услуг профессионального управляющего фондом – банка – и распределения вложений по различным финансовым инструментам.</w:t>
      </w:r>
    </w:p>
    <w:p w:rsidR="000C32EF" w:rsidRPr="00263BFC" w:rsidRDefault="000C32EF" w:rsidP="00263BFC">
      <w:pPr>
        <w:pStyle w:val="pp"/>
        <w:shd w:val="clear" w:color="auto" w:fill="FFFFFF"/>
        <w:spacing w:before="0" w:beforeAutospacing="0" w:after="0" w:afterAutospacing="0"/>
        <w:jc w:val="both"/>
        <w:rPr>
          <w:sz w:val="28"/>
          <w:szCs w:val="28"/>
        </w:rPr>
      </w:pPr>
      <w:r w:rsidRPr="00263BFC">
        <w:rPr>
          <w:sz w:val="28"/>
          <w:szCs w:val="28"/>
        </w:rPr>
        <w:t> </w:t>
      </w:r>
    </w:p>
    <w:p w:rsidR="000C32EF" w:rsidRPr="00263BFC" w:rsidRDefault="000C32EF" w:rsidP="00263BFC">
      <w:pPr>
        <w:pStyle w:val="pp"/>
        <w:shd w:val="clear" w:color="auto" w:fill="FFFFFF"/>
        <w:spacing w:before="0" w:beforeAutospacing="0" w:after="0" w:afterAutospacing="0"/>
        <w:jc w:val="both"/>
        <w:rPr>
          <w:sz w:val="28"/>
          <w:szCs w:val="28"/>
        </w:rPr>
      </w:pPr>
      <w:r w:rsidRPr="00263BFC">
        <w:rPr>
          <w:sz w:val="28"/>
          <w:szCs w:val="28"/>
        </w:rPr>
        <w:t>Решение о создании фонда банковского управления принимает банк. Позволить себе создать фонд может далеко не каждый банк. Для этого необходимо иметь подготовленный персонал, опыт успешной работы на финансовом рынке, соответствующие лицензии, эффективную систему контроля рисков. Именно эти качества обеспечивают эффективное управление имуществом фонда.</w:t>
      </w:r>
    </w:p>
    <w:p w:rsidR="000C32EF" w:rsidRPr="00263BFC" w:rsidRDefault="000C32EF" w:rsidP="00263BFC">
      <w:pPr>
        <w:pStyle w:val="pp"/>
        <w:shd w:val="clear" w:color="auto" w:fill="FFFFFF"/>
        <w:spacing w:before="0" w:beforeAutospacing="0" w:after="0" w:afterAutospacing="0"/>
        <w:jc w:val="both"/>
        <w:rPr>
          <w:sz w:val="28"/>
          <w:szCs w:val="28"/>
        </w:rPr>
      </w:pPr>
      <w:r w:rsidRPr="00263BFC">
        <w:rPr>
          <w:sz w:val="28"/>
          <w:szCs w:val="28"/>
        </w:rPr>
        <w:t> </w:t>
      </w:r>
    </w:p>
    <w:p w:rsidR="000C32EF" w:rsidRPr="00263BFC" w:rsidRDefault="000C32EF" w:rsidP="00263BFC">
      <w:pPr>
        <w:pStyle w:val="pp"/>
        <w:shd w:val="clear" w:color="auto" w:fill="FFFFFF"/>
        <w:spacing w:before="0" w:beforeAutospacing="0" w:after="0" w:afterAutospacing="0"/>
        <w:jc w:val="both"/>
        <w:rPr>
          <w:sz w:val="28"/>
          <w:szCs w:val="28"/>
        </w:rPr>
      </w:pPr>
      <w:r w:rsidRPr="00263BFC">
        <w:rPr>
          <w:sz w:val="28"/>
          <w:szCs w:val="28"/>
        </w:rPr>
        <w:t>Основными документами, с которыми Вы должны ознакомиться перед вступлением в фонд, являются правила фонда. В них определяются цели и условия создания фонда, порядок управления имуществом фонда, перечень объектов инвестирования, а также другие важные вопросы его деятельности.</w:t>
      </w:r>
    </w:p>
    <w:p w:rsidR="000C32EF" w:rsidRPr="00263BFC" w:rsidRDefault="000C32EF" w:rsidP="00263BFC">
      <w:pPr>
        <w:pStyle w:val="pp"/>
        <w:shd w:val="clear" w:color="auto" w:fill="FFFFFF"/>
        <w:spacing w:before="0" w:beforeAutospacing="0" w:after="0" w:afterAutospacing="0"/>
        <w:jc w:val="both"/>
        <w:rPr>
          <w:sz w:val="28"/>
          <w:szCs w:val="28"/>
        </w:rPr>
      </w:pPr>
      <w:r w:rsidRPr="00263BFC">
        <w:rPr>
          <w:sz w:val="28"/>
          <w:szCs w:val="28"/>
        </w:rPr>
        <w:t> </w:t>
      </w:r>
    </w:p>
    <w:p w:rsidR="000C32EF" w:rsidRPr="00263BFC" w:rsidRDefault="000C32EF" w:rsidP="00263BFC">
      <w:pPr>
        <w:pStyle w:val="pp"/>
        <w:shd w:val="clear" w:color="auto" w:fill="FFFFFF"/>
        <w:spacing w:before="0" w:beforeAutospacing="0" w:after="0" w:afterAutospacing="0"/>
        <w:jc w:val="both"/>
        <w:rPr>
          <w:sz w:val="28"/>
          <w:szCs w:val="28"/>
        </w:rPr>
      </w:pPr>
      <w:r w:rsidRPr="00263BFC">
        <w:rPr>
          <w:sz w:val="28"/>
          <w:szCs w:val="28"/>
        </w:rPr>
        <w:t>Правила фонда утверждаются уполномоченным органом банка и далее передаются в Национальный банк Республики Беларусь для регистрации. После регистрации этих документов частные лица и предприятия могут передавать денежные средства в фонд.</w:t>
      </w:r>
    </w:p>
    <w:p w:rsidR="000C32EF" w:rsidRPr="00263BFC" w:rsidRDefault="000C32EF" w:rsidP="00263BFC">
      <w:pPr>
        <w:pStyle w:val="pp"/>
        <w:shd w:val="clear" w:color="auto" w:fill="FFFFFF"/>
        <w:spacing w:before="0" w:beforeAutospacing="0" w:after="0" w:afterAutospacing="0"/>
        <w:jc w:val="both"/>
        <w:rPr>
          <w:sz w:val="28"/>
          <w:szCs w:val="28"/>
        </w:rPr>
      </w:pPr>
      <w:r w:rsidRPr="00263BFC">
        <w:rPr>
          <w:sz w:val="28"/>
          <w:szCs w:val="28"/>
        </w:rPr>
        <w:t> </w:t>
      </w:r>
    </w:p>
    <w:p w:rsidR="000C32EF" w:rsidRPr="00263BFC" w:rsidRDefault="000C32EF" w:rsidP="00263BFC">
      <w:pPr>
        <w:pStyle w:val="pp"/>
        <w:shd w:val="clear" w:color="auto" w:fill="FFFFFF"/>
        <w:spacing w:before="0" w:beforeAutospacing="0" w:after="0" w:afterAutospacing="0"/>
        <w:jc w:val="both"/>
        <w:rPr>
          <w:sz w:val="28"/>
          <w:szCs w:val="28"/>
        </w:rPr>
      </w:pPr>
      <w:r w:rsidRPr="00263BFC">
        <w:rPr>
          <w:sz w:val="28"/>
          <w:szCs w:val="28"/>
        </w:rPr>
        <w:t>В основу работы фондов банковского управления заложен принцип доверительного управления денежными средствами. Это означает, что:</w:t>
      </w:r>
    </w:p>
    <w:p w:rsidR="000C32EF" w:rsidRPr="00263BFC" w:rsidRDefault="000C32EF" w:rsidP="00263BFC">
      <w:pPr>
        <w:pStyle w:val="pp"/>
        <w:shd w:val="clear" w:color="auto" w:fill="FFFFFF"/>
        <w:spacing w:before="0" w:beforeAutospacing="0" w:after="0" w:afterAutospacing="0"/>
        <w:jc w:val="both"/>
        <w:rPr>
          <w:sz w:val="28"/>
          <w:szCs w:val="28"/>
        </w:rPr>
      </w:pPr>
      <w:r w:rsidRPr="00263BFC">
        <w:rPr>
          <w:sz w:val="28"/>
          <w:szCs w:val="28"/>
        </w:rPr>
        <w:t>1) Вы присоединяетесь к договору доверительного управления фондом, условия которого обозначены в правилах фонда;</w:t>
      </w:r>
    </w:p>
    <w:p w:rsidR="000C32EF" w:rsidRPr="00263BFC" w:rsidRDefault="000C32EF" w:rsidP="00263BFC">
      <w:pPr>
        <w:pStyle w:val="pp"/>
        <w:shd w:val="clear" w:color="auto" w:fill="FFFFFF"/>
        <w:spacing w:before="0" w:beforeAutospacing="0" w:after="0" w:afterAutospacing="0"/>
        <w:jc w:val="both"/>
        <w:rPr>
          <w:sz w:val="28"/>
          <w:szCs w:val="28"/>
        </w:rPr>
      </w:pPr>
      <w:r w:rsidRPr="00263BFC">
        <w:rPr>
          <w:sz w:val="28"/>
          <w:szCs w:val="28"/>
        </w:rPr>
        <w:t>2) банк инвестирует денежные средства инвесторов в строго определенные объекты инвестирования, обозначенные в инвестиционной декларации правил фонда;</w:t>
      </w:r>
    </w:p>
    <w:p w:rsidR="000C32EF" w:rsidRPr="00263BFC" w:rsidRDefault="000C32EF" w:rsidP="00263BFC">
      <w:pPr>
        <w:pStyle w:val="pp"/>
        <w:shd w:val="clear" w:color="auto" w:fill="FFFFFF"/>
        <w:spacing w:before="0" w:beforeAutospacing="0" w:after="0" w:afterAutospacing="0"/>
        <w:jc w:val="both"/>
        <w:rPr>
          <w:sz w:val="28"/>
          <w:szCs w:val="28"/>
        </w:rPr>
      </w:pPr>
      <w:r w:rsidRPr="00263BFC">
        <w:rPr>
          <w:sz w:val="28"/>
          <w:szCs w:val="28"/>
        </w:rPr>
        <w:t>3) Вы становитесь собственником доли в имуществе фонда пропорционально количеству номинальных паев;</w:t>
      </w:r>
    </w:p>
    <w:p w:rsidR="000C32EF" w:rsidRPr="00263BFC" w:rsidRDefault="000C32EF" w:rsidP="00263BFC">
      <w:pPr>
        <w:pStyle w:val="pp"/>
        <w:shd w:val="clear" w:color="auto" w:fill="FFFFFF"/>
        <w:spacing w:before="0" w:beforeAutospacing="0" w:after="0" w:afterAutospacing="0"/>
        <w:jc w:val="both"/>
        <w:rPr>
          <w:sz w:val="28"/>
          <w:szCs w:val="28"/>
        </w:rPr>
      </w:pPr>
      <w:r w:rsidRPr="00263BFC">
        <w:rPr>
          <w:sz w:val="28"/>
          <w:szCs w:val="28"/>
        </w:rPr>
        <w:t>4) Ваша доля в имуществе фонда удостоверяется долевым сертификатом.</w:t>
      </w:r>
    </w:p>
    <w:p w:rsidR="000C32EF" w:rsidRDefault="000C32EF" w:rsidP="00E43881">
      <w:pPr>
        <w:pStyle w:val="pp"/>
        <w:shd w:val="clear" w:color="auto" w:fill="FFFFFF"/>
        <w:spacing w:before="0" w:beforeAutospacing="0" w:after="0" w:afterAutospacing="0"/>
        <w:rPr>
          <w:rFonts w:ascii="Verdana" w:hAnsi="Verdana"/>
          <w:color w:val="333333"/>
          <w:sz w:val="18"/>
          <w:szCs w:val="18"/>
        </w:rPr>
      </w:pPr>
      <w:r>
        <w:rPr>
          <w:rFonts w:ascii="Verdana" w:hAnsi="Verdana"/>
          <w:color w:val="333333"/>
          <w:sz w:val="18"/>
          <w:szCs w:val="18"/>
        </w:rPr>
        <w:t> </w:t>
      </w:r>
    </w:p>
    <w:p w:rsidR="000C32EF" w:rsidRPr="00263BFC" w:rsidRDefault="000C32EF" w:rsidP="00E43881">
      <w:pPr>
        <w:pStyle w:val="pp"/>
        <w:shd w:val="clear" w:color="auto" w:fill="FFFFFF"/>
        <w:spacing w:before="0" w:beforeAutospacing="0" w:after="0" w:afterAutospacing="0"/>
        <w:rPr>
          <w:sz w:val="28"/>
          <w:szCs w:val="28"/>
        </w:rPr>
      </w:pPr>
      <w:r w:rsidRPr="00263BFC">
        <w:rPr>
          <w:sz w:val="28"/>
          <w:szCs w:val="28"/>
        </w:rPr>
        <w:t>Участник фонда имеет право досрочно вернуть вложенные деньги в сроки, установленные в правилах фонда.</w:t>
      </w:r>
    </w:p>
    <w:sectPr w:rsidR="000C32EF" w:rsidRPr="00263BFC" w:rsidSect="007B398F">
      <w:footerReference w:type="default" r:id="rId11"/>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C32EF" w:rsidRDefault="000C32EF" w:rsidP="00ED6204">
      <w:r>
        <w:separator/>
      </w:r>
    </w:p>
  </w:endnote>
  <w:endnote w:type="continuationSeparator" w:id="1">
    <w:p w:rsidR="000C32EF" w:rsidRDefault="000C32EF" w:rsidP="00ED6204">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Georgia">
    <w:panose1 w:val="02040502050405020303"/>
    <w:charset w:val="CC"/>
    <w:family w:val="roman"/>
    <w:pitch w:val="variable"/>
    <w:sig w:usb0="00000287" w:usb1="00000000" w:usb2="00000000" w:usb3="00000000" w:csb0="0000009F" w:csb1="00000000"/>
  </w:font>
  <w:font w:name="Verdana">
    <w:panose1 w:val="020B0604030504040204"/>
    <w:charset w:val="CC"/>
    <w:family w:val="swiss"/>
    <w:pitch w:val="variable"/>
    <w:sig w:usb0="A10006FF" w:usb1="4000205B" w:usb2="0000001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C32EF" w:rsidRDefault="000C32EF">
    <w:pPr>
      <w:pStyle w:val="Footer"/>
      <w:jc w:val="center"/>
    </w:pPr>
    <w:fldSimple w:instr=" PAGE   \* MERGEFORMAT ">
      <w:r>
        <w:rPr>
          <w:noProof/>
        </w:rPr>
        <w:t>22</w:t>
      </w:r>
    </w:fldSimple>
  </w:p>
  <w:p w:rsidR="000C32EF" w:rsidRDefault="000C32EF">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C32EF" w:rsidRDefault="000C32EF" w:rsidP="00ED6204">
      <w:r>
        <w:separator/>
      </w:r>
    </w:p>
  </w:footnote>
  <w:footnote w:type="continuationSeparator" w:id="1">
    <w:p w:rsidR="000C32EF" w:rsidRDefault="000C32EF" w:rsidP="00ED6204">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7364058"/>
    <w:multiLevelType w:val="multilevel"/>
    <w:tmpl w:val="6F5A56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D4C4A1A"/>
    <w:multiLevelType w:val="multilevel"/>
    <w:tmpl w:val="1B085B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42160B2"/>
    <w:multiLevelType w:val="hybridMultilevel"/>
    <w:tmpl w:val="79DA2CF4"/>
    <w:lvl w:ilvl="0" w:tplc="0419000F">
      <w:start w:val="1"/>
      <w:numFmt w:val="decimal"/>
      <w:lvlText w:val="%1."/>
      <w:lvlJc w:val="left"/>
      <w:pPr>
        <w:tabs>
          <w:tab w:val="num" w:pos="435"/>
        </w:tabs>
        <w:ind w:left="435" w:hanging="360"/>
      </w:pPr>
      <w:rPr>
        <w:rFonts w:cs="Times New Roman" w:hint="default"/>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3">
    <w:nsid w:val="1ABB243B"/>
    <w:multiLevelType w:val="multilevel"/>
    <w:tmpl w:val="575834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1B9A0C5F"/>
    <w:multiLevelType w:val="multilevel"/>
    <w:tmpl w:val="9DE600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2D6F2DC0"/>
    <w:multiLevelType w:val="hybridMultilevel"/>
    <w:tmpl w:val="58FC4B4C"/>
    <w:lvl w:ilvl="0" w:tplc="2F60E310">
      <w:start w:val="1"/>
      <w:numFmt w:val="decimal"/>
      <w:lvlText w:val="%1."/>
      <w:lvlJc w:val="left"/>
      <w:pPr>
        <w:tabs>
          <w:tab w:val="num" w:pos="435"/>
        </w:tabs>
        <w:ind w:left="435"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6">
    <w:nsid w:val="33D51EBC"/>
    <w:multiLevelType w:val="multilevel"/>
    <w:tmpl w:val="B9B4C9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3B864892"/>
    <w:multiLevelType w:val="multilevel"/>
    <w:tmpl w:val="99BE9B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436E0440"/>
    <w:multiLevelType w:val="hybridMultilevel"/>
    <w:tmpl w:val="CD76C288"/>
    <w:lvl w:ilvl="0" w:tplc="A0509E64">
      <w:start w:val="3"/>
      <w:numFmt w:val="decimal"/>
      <w:lvlText w:val="%1."/>
      <w:lvlJc w:val="left"/>
      <w:pPr>
        <w:ind w:left="795" w:hanging="360"/>
      </w:pPr>
      <w:rPr>
        <w:rFonts w:cs="Times New Roman" w:hint="default"/>
        <w:color w:val="000000"/>
      </w:rPr>
    </w:lvl>
    <w:lvl w:ilvl="1" w:tplc="04190019" w:tentative="1">
      <w:start w:val="1"/>
      <w:numFmt w:val="lowerLetter"/>
      <w:lvlText w:val="%2."/>
      <w:lvlJc w:val="left"/>
      <w:pPr>
        <w:ind w:left="1515" w:hanging="360"/>
      </w:pPr>
      <w:rPr>
        <w:rFonts w:cs="Times New Roman"/>
      </w:rPr>
    </w:lvl>
    <w:lvl w:ilvl="2" w:tplc="0419001B" w:tentative="1">
      <w:start w:val="1"/>
      <w:numFmt w:val="lowerRoman"/>
      <w:lvlText w:val="%3."/>
      <w:lvlJc w:val="right"/>
      <w:pPr>
        <w:ind w:left="2235" w:hanging="180"/>
      </w:pPr>
      <w:rPr>
        <w:rFonts w:cs="Times New Roman"/>
      </w:rPr>
    </w:lvl>
    <w:lvl w:ilvl="3" w:tplc="0419000F" w:tentative="1">
      <w:start w:val="1"/>
      <w:numFmt w:val="decimal"/>
      <w:lvlText w:val="%4."/>
      <w:lvlJc w:val="left"/>
      <w:pPr>
        <w:ind w:left="2955" w:hanging="360"/>
      </w:pPr>
      <w:rPr>
        <w:rFonts w:cs="Times New Roman"/>
      </w:rPr>
    </w:lvl>
    <w:lvl w:ilvl="4" w:tplc="04190019" w:tentative="1">
      <w:start w:val="1"/>
      <w:numFmt w:val="lowerLetter"/>
      <w:lvlText w:val="%5."/>
      <w:lvlJc w:val="left"/>
      <w:pPr>
        <w:ind w:left="3675" w:hanging="360"/>
      </w:pPr>
      <w:rPr>
        <w:rFonts w:cs="Times New Roman"/>
      </w:rPr>
    </w:lvl>
    <w:lvl w:ilvl="5" w:tplc="0419001B" w:tentative="1">
      <w:start w:val="1"/>
      <w:numFmt w:val="lowerRoman"/>
      <w:lvlText w:val="%6."/>
      <w:lvlJc w:val="right"/>
      <w:pPr>
        <w:ind w:left="4395" w:hanging="180"/>
      </w:pPr>
      <w:rPr>
        <w:rFonts w:cs="Times New Roman"/>
      </w:rPr>
    </w:lvl>
    <w:lvl w:ilvl="6" w:tplc="0419000F" w:tentative="1">
      <w:start w:val="1"/>
      <w:numFmt w:val="decimal"/>
      <w:lvlText w:val="%7."/>
      <w:lvlJc w:val="left"/>
      <w:pPr>
        <w:ind w:left="5115" w:hanging="360"/>
      </w:pPr>
      <w:rPr>
        <w:rFonts w:cs="Times New Roman"/>
      </w:rPr>
    </w:lvl>
    <w:lvl w:ilvl="7" w:tplc="04190019" w:tentative="1">
      <w:start w:val="1"/>
      <w:numFmt w:val="lowerLetter"/>
      <w:lvlText w:val="%8."/>
      <w:lvlJc w:val="left"/>
      <w:pPr>
        <w:ind w:left="5835" w:hanging="360"/>
      </w:pPr>
      <w:rPr>
        <w:rFonts w:cs="Times New Roman"/>
      </w:rPr>
    </w:lvl>
    <w:lvl w:ilvl="8" w:tplc="0419001B" w:tentative="1">
      <w:start w:val="1"/>
      <w:numFmt w:val="lowerRoman"/>
      <w:lvlText w:val="%9."/>
      <w:lvlJc w:val="right"/>
      <w:pPr>
        <w:ind w:left="6555" w:hanging="180"/>
      </w:pPr>
      <w:rPr>
        <w:rFonts w:cs="Times New Roman"/>
      </w:rPr>
    </w:lvl>
  </w:abstractNum>
  <w:abstractNum w:abstractNumId="9">
    <w:nsid w:val="46F85614"/>
    <w:multiLevelType w:val="multilevel"/>
    <w:tmpl w:val="0EB8FF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470B2906"/>
    <w:multiLevelType w:val="multilevel"/>
    <w:tmpl w:val="234208DA"/>
    <w:lvl w:ilvl="0">
      <w:start w:val="2"/>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11">
    <w:nsid w:val="77D56C79"/>
    <w:multiLevelType w:val="multilevel"/>
    <w:tmpl w:val="7666C7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78AB12B5"/>
    <w:multiLevelType w:val="multilevel"/>
    <w:tmpl w:val="C07CF0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7D1A25BE"/>
    <w:multiLevelType w:val="multilevel"/>
    <w:tmpl w:val="6A2221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7E8B7B3F"/>
    <w:multiLevelType w:val="multilevel"/>
    <w:tmpl w:val="FA8205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7F8C033B"/>
    <w:multiLevelType w:val="multilevel"/>
    <w:tmpl w:val="4AC256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5"/>
  </w:num>
  <w:num w:numId="3">
    <w:abstractNumId w:val="2"/>
  </w:num>
  <w:num w:numId="4">
    <w:abstractNumId w:val="10"/>
  </w:num>
  <w:num w:numId="5">
    <w:abstractNumId w:val="14"/>
  </w:num>
  <w:num w:numId="6">
    <w:abstractNumId w:val="1"/>
  </w:num>
  <w:num w:numId="7">
    <w:abstractNumId w:val="4"/>
  </w:num>
  <w:num w:numId="8">
    <w:abstractNumId w:val="13"/>
  </w:num>
  <w:num w:numId="9">
    <w:abstractNumId w:val="0"/>
  </w:num>
  <w:num w:numId="10">
    <w:abstractNumId w:val="11"/>
  </w:num>
  <w:num w:numId="11">
    <w:abstractNumId w:val="8"/>
  </w:num>
  <w:num w:numId="12">
    <w:abstractNumId w:val="12"/>
  </w:num>
  <w:num w:numId="13">
    <w:abstractNumId w:val="3"/>
  </w:num>
  <w:num w:numId="14">
    <w:abstractNumId w:val="7"/>
  </w:num>
  <w:num w:numId="15">
    <w:abstractNumId w:val="6"/>
  </w:num>
  <w:num w:numId="16">
    <w:abstractNumId w:val="9"/>
  </w:num>
  <w:num w:numId="17">
    <w:abstractNumId w:val="1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08"/>
  <w:characterSpacingControl w:val="doNotCompress"/>
  <w:footnotePr>
    <w:footnote w:id="0"/>
    <w:footnote w:id="1"/>
  </w:footnotePr>
  <w:endnotePr>
    <w:endnote w:id="0"/>
    <w:endnote w:id="1"/>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F64253"/>
    <w:rsid w:val="000151BA"/>
    <w:rsid w:val="00026CAD"/>
    <w:rsid w:val="00037FF3"/>
    <w:rsid w:val="000B2DA9"/>
    <w:rsid w:val="000C32EF"/>
    <w:rsid w:val="000E232E"/>
    <w:rsid w:val="000F58B4"/>
    <w:rsid w:val="000F6BD9"/>
    <w:rsid w:val="001671C2"/>
    <w:rsid w:val="001B64FC"/>
    <w:rsid w:val="0024526F"/>
    <w:rsid w:val="00263BFC"/>
    <w:rsid w:val="00265B9F"/>
    <w:rsid w:val="00276D49"/>
    <w:rsid w:val="00277D1B"/>
    <w:rsid w:val="002829B7"/>
    <w:rsid w:val="00291995"/>
    <w:rsid w:val="00295CEB"/>
    <w:rsid w:val="002A6494"/>
    <w:rsid w:val="002D0492"/>
    <w:rsid w:val="002D5D52"/>
    <w:rsid w:val="002F15ED"/>
    <w:rsid w:val="003061F0"/>
    <w:rsid w:val="00340150"/>
    <w:rsid w:val="00355C0E"/>
    <w:rsid w:val="00370451"/>
    <w:rsid w:val="00385732"/>
    <w:rsid w:val="003A6773"/>
    <w:rsid w:val="003B4445"/>
    <w:rsid w:val="003B66D2"/>
    <w:rsid w:val="003B6DB9"/>
    <w:rsid w:val="003C0972"/>
    <w:rsid w:val="004355FA"/>
    <w:rsid w:val="004608E9"/>
    <w:rsid w:val="004630B3"/>
    <w:rsid w:val="0047158A"/>
    <w:rsid w:val="00471E1F"/>
    <w:rsid w:val="00490B31"/>
    <w:rsid w:val="004B17A9"/>
    <w:rsid w:val="00564E3E"/>
    <w:rsid w:val="00573C96"/>
    <w:rsid w:val="0059699D"/>
    <w:rsid w:val="005B02B5"/>
    <w:rsid w:val="006057A4"/>
    <w:rsid w:val="00620E50"/>
    <w:rsid w:val="0062237C"/>
    <w:rsid w:val="00654307"/>
    <w:rsid w:val="0066225C"/>
    <w:rsid w:val="00663E92"/>
    <w:rsid w:val="00667DB8"/>
    <w:rsid w:val="006A1C22"/>
    <w:rsid w:val="006B4AD1"/>
    <w:rsid w:val="006B5D3F"/>
    <w:rsid w:val="006C3E6E"/>
    <w:rsid w:val="00721719"/>
    <w:rsid w:val="00732943"/>
    <w:rsid w:val="00733E07"/>
    <w:rsid w:val="007416BC"/>
    <w:rsid w:val="0074460B"/>
    <w:rsid w:val="0074514B"/>
    <w:rsid w:val="007705FB"/>
    <w:rsid w:val="00781AB1"/>
    <w:rsid w:val="007A3E87"/>
    <w:rsid w:val="007B398F"/>
    <w:rsid w:val="007C073F"/>
    <w:rsid w:val="00811368"/>
    <w:rsid w:val="00841E15"/>
    <w:rsid w:val="008556AD"/>
    <w:rsid w:val="00855F11"/>
    <w:rsid w:val="00891D7E"/>
    <w:rsid w:val="008C45E2"/>
    <w:rsid w:val="0092440E"/>
    <w:rsid w:val="009314BB"/>
    <w:rsid w:val="00940F8F"/>
    <w:rsid w:val="00951C06"/>
    <w:rsid w:val="009523A7"/>
    <w:rsid w:val="00971E0F"/>
    <w:rsid w:val="0097422F"/>
    <w:rsid w:val="009837AB"/>
    <w:rsid w:val="009930A5"/>
    <w:rsid w:val="009B49E9"/>
    <w:rsid w:val="009D5061"/>
    <w:rsid w:val="00A05265"/>
    <w:rsid w:val="00A43EF3"/>
    <w:rsid w:val="00A51955"/>
    <w:rsid w:val="00A51A0B"/>
    <w:rsid w:val="00A531BF"/>
    <w:rsid w:val="00A91658"/>
    <w:rsid w:val="00A92964"/>
    <w:rsid w:val="00A9674C"/>
    <w:rsid w:val="00AC2441"/>
    <w:rsid w:val="00AC28AC"/>
    <w:rsid w:val="00AD4894"/>
    <w:rsid w:val="00AE26C0"/>
    <w:rsid w:val="00AE2C27"/>
    <w:rsid w:val="00B26D1D"/>
    <w:rsid w:val="00B5023C"/>
    <w:rsid w:val="00BE7E5C"/>
    <w:rsid w:val="00C7692E"/>
    <w:rsid w:val="00C843C6"/>
    <w:rsid w:val="00CF7210"/>
    <w:rsid w:val="00D12E79"/>
    <w:rsid w:val="00D46E6E"/>
    <w:rsid w:val="00D7253F"/>
    <w:rsid w:val="00D77016"/>
    <w:rsid w:val="00D8076D"/>
    <w:rsid w:val="00D81291"/>
    <w:rsid w:val="00D95100"/>
    <w:rsid w:val="00E377BB"/>
    <w:rsid w:val="00E41D65"/>
    <w:rsid w:val="00E43881"/>
    <w:rsid w:val="00E616CF"/>
    <w:rsid w:val="00E61B20"/>
    <w:rsid w:val="00E661C1"/>
    <w:rsid w:val="00E93A8F"/>
    <w:rsid w:val="00EA479B"/>
    <w:rsid w:val="00EB0CA4"/>
    <w:rsid w:val="00EB6BB9"/>
    <w:rsid w:val="00EC470C"/>
    <w:rsid w:val="00EC54E8"/>
    <w:rsid w:val="00ED072C"/>
    <w:rsid w:val="00ED6204"/>
    <w:rsid w:val="00ED6BBF"/>
    <w:rsid w:val="00EE3C98"/>
    <w:rsid w:val="00EE5529"/>
    <w:rsid w:val="00F065DF"/>
    <w:rsid w:val="00F14818"/>
    <w:rsid w:val="00F14C07"/>
    <w:rsid w:val="00F5654C"/>
    <w:rsid w:val="00F64253"/>
    <w:rsid w:val="00F749D7"/>
    <w:rsid w:val="00F87834"/>
    <w:rsid w:val="00F90E76"/>
    <w:rsid w:val="00F9426A"/>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semiHidden="0" w:uiPriority="0" w:unhideWhenUsed="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64253"/>
    <w:rPr>
      <w:sz w:val="24"/>
      <w:szCs w:val="24"/>
    </w:rPr>
  </w:style>
  <w:style w:type="paragraph" w:styleId="Heading1">
    <w:name w:val="heading 1"/>
    <w:basedOn w:val="Normal"/>
    <w:next w:val="Normal"/>
    <w:link w:val="Heading1Char"/>
    <w:uiPriority w:val="99"/>
    <w:qFormat/>
    <w:rsid w:val="00620E50"/>
    <w:pPr>
      <w:keepNext/>
      <w:spacing w:before="240" w:after="60"/>
      <w:outlineLvl w:val="0"/>
    </w:pPr>
    <w:rPr>
      <w:rFonts w:ascii="Cambria" w:hAnsi="Cambria"/>
      <w:b/>
      <w:bCs/>
      <w:kern w:val="32"/>
      <w:sz w:val="32"/>
      <w:szCs w:val="32"/>
    </w:rPr>
  </w:style>
  <w:style w:type="paragraph" w:styleId="Heading2">
    <w:name w:val="heading 2"/>
    <w:basedOn w:val="Normal"/>
    <w:next w:val="Normal"/>
    <w:link w:val="Heading2Char"/>
    <w:uiPriority w:val="99"/>
    <w:qFormat/>
    <w:rsid w:val="00620E50"/>
    <w:pPr>
      <w:keepNext/>
      <w:spacing w:before="240" w:after="60"/>
      <w:outlineLvl w:val="1"/>
    </w:pPr>
    <w:rPr>
      <w:rFonts w:ascii="Cambria" w:hAnsi="Cambria"/>
      <w:b/>
      <w:bCs/>
      <w:i/>
      <w:iCs/>
      <w:sz w:val="28"/>
      <w:szCs w:val="28"/>
    </w:rPr>
  </w:style>
  <w:style w:type="paragraph" w:styleId="Heading4">
    <w:name w:val="heading 4"/>
    <w:basedOn w:val="Normal"/>
    <w:next w:val="Normal"/>
    <w:link w:val="Heading4Char"/>
    <w:uiPriority w:val="99"/>
    <w:qFormat/>
    <w:rsid w:val="00620E50"/>
    <w:pPr>
      <w:keepNext/>
      <w:spacing w:before="240" w:after="60"/>
      <w:outlineLvl w:val="3"/>
    </w:pPr>
    <w:rPr>
      <w:rFonts w:ascii="Calibri" w:hAnsi="Calibri"/>
      <w:b/>
      <w:bCs/>
      <w:sz w:val="28"/>
      <w:szCs w:val="28"/>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620E50"/>
    <w:rPr>
      <w:rFonts w:ascii="Cambria" w:hAnsi="Cambria" w:cs="Times New Roman"/>
      <w:b/>
      <w:bCs/>
      <w:kern w:val="32"/>
      <w:sz w:val="32"/>
      <w:szCs w:val="32"/>
    </w:rPr>
  </w:style>
  <w:style w:type="character" w:customStyle="1" w:styleId="Heading2Char">
    <w:name w:val="Heading 2 Char"/>
    <w:basedOn w:val="DefaultParagraphFont"/>
    <w:link w:val="Heading2"/>
    <w:uiPriority w:val="99"/>
    <w:semiHidden/>
    <w:locked/>
    <w:rsid w:val="00620E50"/>
    <w:rPr>
      <w:rFonts w:ascii="Cambria" w:hAnsi="Cambria" w:cs="Times New Roman"/>
      <w:b/>
      <w:bCs/>
      <w:i/>
      <w:iCs/>
      <w:sz w:val="28"/>
      <w:szCs w:val="28"/>
    </w:rPr>
  </w:style>
  <w:style w:type="character" w:customStyle="1" w:styleId="Heading4Char">
    <w:name w:val="Heading 4 Char"/>
    <w:basedOn w:val="DefaultParagraphFont"/>
    <w:link w:val="Heading4"/>
    <w:uiPriority w:val="99"/>
    <w:locked/>
    <w:rsid w:val="00620E50"/>
    <w:rPr>
      <w:rFonts w:ascii="Calibri" w:hAnsi="Calibri" w:cs="Times New Roman"/>
      <w:b/>
      <w:bCs/>
      <w:sz w:val="28"/>
      <w:szCs w:val="28"/>
    </w:rPr>
  </w:style>
  <w:style w:type="paragraph" w:styleId="Title">
    <w:name w:val="Title"/>
    <w:basedOn w:val="Normal"/>
    <w:link w:val="TitleChar"/>
    <w:uiPriority w:val="99"/>
    <w:qFormat/>
    <w:rsid w:val="00620E50"/>
    <w:pPr>
      <w:spacing w:before="240" w:after="60"/>
      <w:jc w:val="center"/>
      <w:outlineLvl w:val="0"/>
    </w:pPr>
    <w:rPr>
      <w:rFonts w:ascii="Cambria" w:hAnsi="Cambria"/>
      <w:b/>
      <w:bCs/>
      <w:kern w:val="28"/>
      <w:sz w:val="32"/>
      <w:szCs w:val="32"/>
    </w:rPr>
  </w:style>
  <w:style w:type="character" w:customStyle="1" w:styleId="TitleChar">
    <w:name w:val="Title Char"/>
    <w:basedOn w:val="DefaultParagraphFont"/>
    <w:link w:val="Title"/>
    <w:uiPriority w:val="99"/>
    <w:locked/>
    <w:rsid w:val="00620E50"/>
    <w:rPr>
      <w:rFonts w:ascii="Cambria" w:hAnsi="Cambria" w:cs="Times New Roman"/>
      <w:b/>
      <w:bCs/>
      <w:kern w:val="28"/>
      <w:sz w:val="32"/>
      <w:szCs w:val="32"/>
    </w:rPr>
  </w:style>
  <w:style w:type="paragraph" w:styleId="ListParagraph">
    <w:name w:val="List Paragraph"/>
    <w:basedOn w:val="Normal"/>
    <w:uiPriority w:val="99"/>
    <w:qFormat/>
    <w:rsid w:val="00620E50"/>
    <w:pPr>
      <w:ind w:left="708"/>
    </w:pPr>
  </w:style>
  <w:style w:type="paragraph" w:styleId="NormalWeb">
    <w:name w:val="Normal (Web)"/>
    <w:basedOn w:val="Normal"/>
    <w:uiPriority w:val="99"/>
    <w:rsid w:val="00F64253"/>
    <w:pPr>
      <w:spacing w:before="100" w:beforeAutospacing="1" w:after="100" w:afterAutospacing="1"/>
    </w:pPr>
  </w:style>
  <w:style w:type="character" w:customStyle="1" w:styleId="FontStyle50">
    <w:name w:val="Font Style50"/>
    <w:basedOn w:val="DefaultParagraphFont"/>
    <w:uiPriority w:val="99"/>
    <w:rsid w:val="006B5D3F"/>
    <w:rPr>
      <w:rFonts w:ascii="Times New Roman" w:hAnsi="Times New Roman" w:cs="Times New Roman"/>
      <w:sz w:val="22"/>
      <w:szCs w:val="22"/>
    </w:rPr>
  </w:style>
  <w:style w:type="character" w:customStyle="1" w:styleId="apple-converted-space">
    <w:name w:val="apple-converted-space"/>
    <w:basedOn w:val="DefaultParagraphFont"/>
    <w:uiPriority w:val="99"/>
    <w:rsid w:val="00ED6204"/>
    <w:rPr>
      <w:rFonts w:cs="Times New Roman"/>
    </w:rPr>
  </w:style>
  <w:style w:type="character" w:styleId="Hyperlink">
    <w:name w:val="Hyperlink"/>
    <w:basedOn w:val="DefaultParagraphFont"/>
    <w:uiPriority w:val="99"/>
    <w:semiHidden/>
    <w:rsid w:val="00ED6204"/>
    <w:rPr>
      <w:rFonts w:cs="Times New Roman"/>
      <w:color w:val="0000FF"/>
      <w:u w:val="single"/>
    </w:rPr>
  </w:style>
  <w:style w:type="paragraph" w:styleId="Header">
    <w:name w:val="header"/>
    <w:basedOn w:val="Normal"/>
    <w:link w:val="HeaderChar"/>
    <w:uiPriority w:val="99"/>
    <w:semiHidden/>
    <w:rsid w:val="00ED6204"/>
    <w:pPr>
      <w:tabs>
        <w:tab w:val="center" w:pos="4677"/>
        <w:tab w:val="right" w:pos="9355"/>
      </w:tabs>
    </w:pPr>
  </w:style>
  <w:style w:type="character" w:customStyle="1" w:styleId="HeaderChar">
    <w:name w:val="Header Char"/>
    <w:basedOn w:val="DefaultParagraphFont"/>
    <w:link w:val="Header"/>
    <w:uiPriority w:val="99"/>
    <w:semiHidden/>
    <w:locked/>
    <w:rsid w:val="00ED6204"/>
    <w:rPr>
      <w:rFonts w:eastAsia="Times New Roman" w:cs="Times New Roman"/>
      <w:sz w:val="24"/>
      <w:szCs w:val="24"/>
    </w:rPr>
  </w:style>
  <w:style w:type="paragraph" w:styleId="Footer">
    <w:name w:val="footer"/>
    <w:basedOn w:val="Normal"/>
    <w:link w:val="FooterChar"/>
    <w:uiPriority w:val="99"/>
    <w:rsid w:val="00ED6204"/>
    <w:pPr>
      <w:tabs>
        <w:tab w:val="center" w:pos="4677"/>
        <w:tab w:val="right" w:pos="9355"/>
      </w:tabs>
    </w:pPr>
  </w:style>
  <w:style w:type="character" w:customStyle="1" w:styleId="FooterChar">
    <w:name w:val="Footer Char"/>
    <w:basedOn w:val="DefaultParagraphFont"/>
    <w:link w:val="Footer"/>
    <w:uiPriority w:val="99"/>
    <w:locked/>
    <w:rsid w:val="00ED6204"/>
    <w:rPr>
      <w:rFonts w:eastAsia="Times New Roman" w:cs="Times New Roman"/>
      <w:sz w:val="24"/>
      <w:szCs w:val="24"/>
    </w:rPr>
  </w:style>
  <w:style w:type="character" w:styleId="Strong">
    <w:name w:val="Strong"/>
    <w:basedOn w:val="DefaultParagraphFont"/>
    <w:uiPriority w:val="99"/>
    <w:qFormat/>
    <w:rsid w:val="0062237C"/>
    <w:rPr>
      <w:rFonts w:cs="Times New Roman"/>
      <w:b/>
      <w:bCs/>
    </w:rPr>
  </w:style>
  <w:style w:type="paragraph" w:customStyle="1" w:styleId="pp">
    <w:name w:val="p_p"/>
    <w:basedOn w:val="Normal"/>
    <w:uiPriority w:val="99"/>
    <w:rsid w:val="009930A5"/>
    <w:pPr>
      <w:spacing w:before="100" w:beforeAutospacing="1" w:after="100" w:afterAutospacing="1"/>
    </w:pPr>
  </w:style>
  <w:style w:type="character" w:customStyle="1" w:styleId="b-commentbadge">
    <w:name w:val="b-comment_badge"/>
    <w:basedOn w:val="DefaultParagraphFont"/>
    <w:uiPriority w:val="99"/>
    <w:rsid w:val="001B64FC"/>
    <w:rPr>
      <w:rFonts w:cs="Times New Roman"/>
    </w:rPr>
  </w:style>
  <w:style w:type="paragraph" w:customStyle="1" w:styleId="b-article-details">
    <w:name w:val="b-article-details"/>
    <w:basedOn w:val="Normal"/>
    <w:uiPriority w:val="99"/>
    <w:rsid w:val="001B64FC"/>
    <w:pPr>
      <w:spacing w:before="100" w:beforeAutospacing="1" w:after="100" w:afterAutospacing="1"/>
    </w:pPr>
  </w:style>
  <w:style w:type="character" w:styleId="Emphasis">
    <w:name w:val="Emphasis"/>
    <w:basedOn w:val="DefaultParagraphFont"/>
    <w:uiPriority w:val="99"/>
    <w:qFormat/>
    <w:rsid w:val="001B64FC"/>
    <w:rPr>
      <w:rFonts w:cs="Times New Roman"/>
      <w:i/>
      <w:iCs/>
    </w:rPr>
  </w:style>
</w:styles>
</file>

<file path=word/webSettings.xml><?xml version="1.0" encoding="utf-8"?>
<w:webSettings xmlns:r="http://schemas.openxmlformats.org/officeDocument/2006/relationships" xmlns:w="http://schemas.openxmlformats.org/wordprocessingml/2006/main">
  <w:divs>
    <w:div w:id="1554851907">
      <w:marLeft w:val="0"/>
      <w:marRight w:val="0"/>
      <w:marTop w:val="0"/>
      <w:marBottom w:val="0"/>
      <w:divBdr>
        <w:top w:val="none" w:sz="0" w:space="0" w:color="auto"/>
        <w:left w:val="none" w:sz="0" w:space="0" w:color="auto"/>
        <w:bottom w:val="none" w:sz="0" w:space="0" w:color="auto"/>
        <w:right w:val="none" w:sz="0" w:space="0" w:color="auto"/>
      </w:divBdr>
    </w:div>
    <w:div w:id="1554851912">
      <w:marLeft w:val="0"/>
      <w:marRight w:val="0"/>
      <w:marTop w:val="0"/>
      <w:marBottom w:val="0"/>
      <w:divBdr>
        <w:top w:val="none" w:sz="0" w:space="0" w:color="auto"/>
        <w:left w:val="none" w:sz="0" w:space="0" w:color="auto"/>
        <w:bottom w:val="none" w:sz="0" w:space="0" w:color="auto"/>
        <w:right w:val="none" w:sz="0" w:space="0" w:color="auto"/>
      </w:divBdr>
    </w:div>
    <w:div w:id="1554851914">
      <w:marLeft w:val="0"/>
      <w:marRight w:val="0"/>
      <w:marTop w:val="0"/>
      <w:marBottom w:val="0"/>
      <w:divBdr>
        <w:top w:val="none" w:sz="0" w:space="0" w:color="auto"/>
        <w:left w:val="none" w:sz="0" w:space="0" w:color="auto"/>
        <w:bottom w:val="none" w:sz="0" w:space="0" w:color="auto"/>
        <w:right w:val="none" w:sz="0" w:space="0" w:color="auto"/>
      </w:divBdr>
    </w:div>
    <w:div w:id="1554851915">
      <w:marLeft w:val="0"/>
      <w:marRight w:val="0"/>
      <w:marTop w:val="0"/>
      <w:marBottom w:val="0"/>
      <w:divBdr>
        <w:top w:val="none" w:sz="0" w:space="0" w:color="auto"/>
        <w:left w:val="none" w:sz="0" w:space="0" w:color="auto"/>
        <w:bottom w:val="none" w:sz="0" w:space="0" w:color="auto"/>
        <w:right w:val="none" w:sz="0" w:space="0" w:color="auto"/>
      </w:divBdr>
    </w:div>
    <w:div w:id="1554851917">
      <w:marLeft w:val="0"/>
      <w:marRight w:val="0"/>
      <w:marTop w:val="0"/>
      <w:marBottom w:val="0"/>
      <w:divBdr>
        <w:top w:val="none" w:sz="0" w:space="0" w:color="auto"/>
        <w:left w:val="none" w:sz="0" w:space="0" w:color="auto"/>
        <w:bottom w:val="none" w:sz="0" w:space="0" w:color="auto"/>
        <w:right w:val="none" w:sz="0" w:space="0" w:color="auto"/>
      </w:divBdr>
    </w:div>
    <w:div w:id="1554851918">
      <w:marLeft w:val="0"/>
      <w:marRight w:val="0"/>
      <w:marTop w:val="0"/>
      <w:marBottom w:val="0"/>
      <w:divBdr>
        <w:top w:val="none" w:sz="0" w:space="0" w:color="auto"/>
        <w:left w:val="none" w:sz="0" w:space="0" w:color="auto"/>
        <w:bottom w:val="none" w:sz="0" w:space="0" w:color="auto"/>
        <w:right w:val="none" w:sz="0" w:space="0" w:color="auto"/>
      </w:divBdr>
    </w:div>
    <w:div w:id="1554851919">
      <w:marLeft w:val="0"/>
      <w:marRight w:val="0"/>
      <w:marTop w:val="0"/>
      <w:marBottom w:val="0"/>
      <w:divBdr>
        <w:top w:val="none" w:sz="0" w:space="0" w:color="auto"/>
        <w:left w:val="none" w:sz="0" w:space="0" w:color="auto"/>
        <w:bottom w:val="none" w:sz="0" w:space="0" w:color="auto"/>
        <w:right w:val="none" w:sz="0" w:space="0" w:color="auto"/>
      </w:divBdr>
    </w:div>
    <w:div w:id="1554851920">
      <w:marLeft w:val="0"/>
      <w:marRight w:val="0"/>
      <w:marTop w:val="0"/>
      <w:marBottom w:val="0"/>
      <w:divBdr>
        <w:top w:val="none" w:sz="0" w:space="0" w:color="auto"/>
        <w:left w:val="none" w:sz="0" w:space="0" w:color="auto"/>
        <w:bottom w:val="none" w:sz="0" w:space="0" w:color="auto"/>
        <w:right w:val="none" w:sz="0" w:space="0" w:color="auto"/>
      </w:divBdr>
    </w:div>
    <w:div w:id="1554851921">
      <w:marLeft w:val="0"/>
      <w:marRight w:val="0"/>
      <w:marTop w:val="0"/>
      <w:marBottom w:val="0"/>
      <w:divBdr>
        <w:top w:val="none" w:sz="0" w:space="0" w:color="auto"/>
        <w:left w:val="none" w:sz="0" w:space="0" w:color="auto"/>
        <w:bottom w:val="none" w:sz="0" w:space="0" w:color="auto"/>
        <w:right w:val="none" w:sz="0" w:space="0" w:color="auto"/>
      </w:divBdr>
      <w:divsChild>
        <w:div w:id="1554851908">
          <w:marLeft w:val="0"/>
          <w:marRight w:val="0"/>
          <w:marTop w:val="0"/>
          <w:marBottom w:val="0"/>
          <w:divBdr>
            <w:top w:val="none" w:sz="0" w:space="0" w:color="auto"/>
            <w:left w:val="none" w:sz="0" w:space="0" w:color="auto"/>
            <w:bottom w:val="none" w:sz="0" w:space="0" w:color="auto"/>
            <w:right w:val="none" w:sz="0" w:space="0" w:color="auto"/>
          </w:divBdr>
        </w:div>
        <w:div w:id="1554851911">
          <w:marLeft w:val="0"/>
          <w:marRight w:val="0"/>
          <w:marTop w:val="0"/>
          <w:marBottom w:val="0"/>
          <w:divBdr>
            <w:top w:val="none" w:sz="0" w:space="0" w:color="auto"/>
            <w:left w:val="none" w:sz="0" w:space="0" w:color="auto"/>
            <w:bottom w:val="none" w:sz="0" w:space="0" w:color="auto"/>
            <w:right w:val="none" w:sz="0" w:space="0" w:color="auto"/>
          </w:divBdr>
        </w:div>
      </w:divsChild>
    </w:div>
    <w:div w:id="1554851922">
      <w:marLeft w:val="0"/>
      <w:marRight w:val="0"/>
      <w:marTop w:val="0"/>
      <w:marBottom w:val="0"/>
      <w:divBdr>
        <w:top w:val="none" w:sz="0" w:space="0" w:color="auto"/>
        <w:left w:val="none" w:sz="0" w:space="0" w:color="auto"/>
        <w:bottom w:val="none" w:sz="0" w:space="0" w:color="auto"/>
        <w:right w:val="none" w:sz="0" w:space="0" w:color="auto"/>
      </w:divBdr>
      <w:divsChild>
        <w:div w:id="1554851910">
          <w:marLeft w:val="0"/>
          <w:marRight w:val="0"/>
          <w:marTop w:val="0"/>
          <w:marBottom w:val="0"/>
          <w:divBdr>
            <w:top w:val="none" w:sz="0" w:space="0" w:color="auto"/>
            <w:left w:val="none" w:sz="0" w:space="0" w:color="auto"/>
            <w:bottom w:val="none" w:sz="0" w:space="0" w:color="auto"/>
            <w:right w:val="none" w:sz="0" w:space="0" w:color="auto"/>
          </w:divBdr>
        </w:div>
      </w:divsChild>
    </w:div>
    <w:div w:id="1554851924">
      <w:marLeft w:val="0"/>
      <w:marRight w:val="0"/>
      <w:marTop w:val="0"/>
      <w:marBottom w:val="0"/>
      <w:divBdr>
        <w:top w:val="none" w:sz="0" w:space="0" w:color="auto"/>
        <w:left w:val="none" w:sz="0" w:space="0" w:color="auto"/>
        <w:bottom w:val="none" w:sz="0" w:space="0" w:color="auto"/>
        <w:right w:val="none" w:sz="0" w:space="0" w:color="auto"/>
      </w:divBdr>
      <w:divsChild>
        <w:div w:id="1554851909">
          <w:marLeft w:val="0"/>
          <w:marRight w:val="0"/>
          <w:marTop w:val="0"/>
          <w:marBottom w:val="0"/>
          <w:divBdr>
            <w:top w:val="none" w:sz="0" w:space="0" w:color="auto"/>
            <w:left w:val="none" w:sz="0" w:space="0" w:color="auto"/>
            <w:bottom w:val="none" w:sz="0" w:space="0" w:color="auto"/>
            <w:right w:val="none" w:sz="0" w:space="0" w:color="auto"/>
          </w:divBdr>
        </w:div>
        <w:div w:id="1554851923">
          <w:marLeft w:val="0"/>
          <w:marRight w:val="0"/>
          <w:marTop w:val="0"/>
          <w:marBottom w:val="0"/>
          <w:divBdr>
            <w:top w:val="none" w:sz="0" w:space="0" w:color="auto"/>
            <w:left w:val="none" w:sz="0" w:space="0" w:color="auto"/>
            <w:bottom w:val="none" w:sz="0" w:space="0" w:color="auto"/>
            <w:right w:val="none" w:sz="0" w:space="0" w:color="auto"/>
          </w:divBdr>
        </w:div>
      </w:divsChild>
    </w:div>
    <w:div w:id="1554851925">
      <w:marLeft w:val="0"/>
      <w:marRight w:val="0"/>
      <w:marTop w:val="0"/>
      <w:marBottom w:val="0"/>
      <w:divBdr>
        <w:top w:val="none" w:sz="0" w:space="0" w:color="auto"/>
        <w:left w:val="none" w:sz="0" w:space="0" w:color="auto"/>
        <w:bottom w:val="none" w:sz="0" w:space="0" w:color="auto"/>
        <w:right w:val="none" w:sz="0" w:space="0" w:color="auto"/>
      </w:divBdr>
    </w:div>
    <w:div w:id="1554851926">
      <w:marLeft w:val="0"/>
      <w:marRight w:val="0"/>
      <w:marTop w:val="0"/>
      <w:marBottom w:val="0"/>
      <w:divBdr>
        <w:top w:val="none" w:sz="0" w:space="0" w:color="auto"/>
        <w:left w:val="none" w:sz="0" w:space="0" w:color="auto"/>
        <w:bottom w:val="none" w:sz="0" w:space="0" w:color="auto"/>
        <w:right w:val="none" w:sz="0" w:space="0" w:color="auto"/>
      </w:divBdr>
    </w:div>
    <w:div w:id="1554851927">
      <w:marLeft w:val="0"/>
      <w:marRight w:val="0"/>
      <w:marTop w:val="0"/>
      <w:marBottom w:val="0"/>
      <w:divBdr>
        <w:top w:val="none" w:sz="0" w:space="0" w:color="auto"/>
        <w:left w:val="none" w:sz="0" w:space="0" w:color="auto"/>
        <w:bottom w:val="none" w:sz="0" w:space="0" w:color="auto"/>
        <w:right w:val="none" w:sz="0" w:space="0" w:color="auto"/>
      </w:divBdr>
    </w:div>
    <w:div w:id="1554851928">
      <w:marLeft w:val="0"/>
      <w:marRight w:val="0"/>
      <w:marTop w:val="0"/>
      <w:marBottom w:val="0"/>
      <w:divBdr>
        <w:top w:val="none" w:sz="0" w:space="0" w:color="auto"/>
        <w:left w:val="none" w:sz="0" w:space="0" w:color="auto"/>
        <w:bottom w:val="none" w:sz="0" w:space="0" w:color="auto"/>
        <w:right w:val="none" w:sz="0" w:space="0" w:color="auto"/>
      </w:divBdr>
      <w:divsChild>
        <w:div w:id="1554851913">
          <w:marLeft w:val="0"/>
          <w:marRight w:val="0"/>
          <w:marTop w:val="0"/>
          <w:marBottom w:val="0"/>
          <w:divBdr>
            <w:top w:val="none" w:sz="0" w:space="0" w:color="auto"/>
            <w:left w:val="none" w:sz="0" w:space="0" w:color="auto"/>
            <w:bottom w:val="none" w:sz="0" w:space="0" w:color="auto"/>
            <w:right w:val="none" w:sz="0" w:space="0" w:color="auto"/>
          </w:divBdr>
        </w:div>
        <w:div w:id="1554851916">
          <w:marLeft w:val="0"/>
          <w:marRight w:val="0"/>
          <w:marTop w:val="0"/>
          <w:marBottom w:val="0"/>
          <w:divBdr>
            <w:top w:val="none" w:sz="0" w:space="0" w:color="auto"/>
            <w:left w:val="none" w:sz="0" w:space="0" w:color="auto"/>
            <w:bottom w:val="none" w:sz="0" w:space="0" w:color="auto"/>
            <w:right w:val="none" w:sz="0" w:space="0" w:color="auto"/>
          </w:divBdr>
        </w:div>
      </w:divsChild>
    </w:div>
    <w:div w:id="1554851929">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3595</TotalTime>
  <Pages>22</Pages>
  <Words>6873</Words>
  <Characters>-32766</Characters>
  <Application>Microsoft Office Outlook</Application>
  <DocSecurity>0</DocSecurity>
  <Lines>0</Lines>
  <Paragraphs>0</Paragraphs>
  <ScaleCrop>false</ScaleCrop>
  <Company>Microsoft</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Алексей</dc:creator>
  <cp:keywords/>
  <dc:description/>
  <cp:lastModifiedBy>vad_1982</cp:lastModifiedBy>
  <cp:revision>27</cp:revision>
  <dcterms:created xsi:type="dcterms:W3CDTF">2016-07-19T09:28:00Z</dcterms:created>
  <dcterms:modified xsi:type="dcterms:W3CDTF">2020-01-30T05:18:00Z</dcterms:modified>
</cp:coreProperties>
</file>